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FB" w:rsidRDefault="00D118FB">
      <w:pPr>
        <w:pStyle w:val="Default"/>
        <w:jc w:val="center"/>
        <w:rPr>
          <w:rFonts w:ascii="Verdana" w:hAnsi="Verdana"/>
          <w:b/>
        </w:rPr>
      </w:pPr>
    </w:p>
    <w:p w:rsidR="00F03C43" w:rsidRDefault="00E457A6">
      <w:pPr>
        <w:pStyle w:val="Default"/>
        <w:jc w:val="center"/>
        <w:rPr>
          <w:rFonts w:ascii="Verdana" w:hAnsi="Verdana"/>
          <w:b/>
        </w:rPr>
      </w:pPr>
      <w:r>
        <w:rPr>
          <w:rFonts w:ascii="Verdana" w:hAnsi="Verdana"/>
          <w:b/>
        </w:rPr>
        <w:t>RESOLUCIÓN NÚMERO  0</w:t>
      </w:r>
      <w:r w:rsidR="00343555">
        <w:rPr>
          <w:rFonts w:ascii="Verdana" w:hAnsi="Verdana"/>
          <w:b/>
        </w:rPr>
        <w:t>3</w:t>
      </w:r>
    </w:p>
    <w:p w:rsidR="00F03C43" w:rsidRDefault="00207C58">
      <w:pPr>
        <w:pStyle w:val="Default"/>
        <w:jc w:val="center"/>
        <w:rPr>
          <w:rFonts w:ascii="Verdana" w:hAnsi="Verdana"/>
          <w:b/>
        </w:rPr>
      </w:pPr>
      <w:r>
        <w:rPr>
          <w:rFonts w:ascii="Verdana" w:hAnsi="Verdana"/>
          <w:b/>
        </w:rPr>
        <w:t>(</w:t>
      </w:r>
      <w:proofErr w:type="gramStart"/>
      <w:r>
        <w:rPr>
          <w:rFonts w:ascii="Verdana" w:hAnsi="Verdana"/>
          <w:b/>
        </w:rPr>
        <w:t>Abril</w:t>
      </w:r>
      <w:proofErr w:type="gramEnd"/>
      <w:r>
        <w:rPr>
          <w:rFonts w:ascii="Verdana" w:hAnsi="Verdana"/>
          <w:b/>
        </w:rPr>
        <w:t xml:space="preserve"> 16</w:t>
      </w:r>
      <w:r w:rsidR="00E457A6">
        <w:rPr>
          <w:rFonts w:ascii="Verdana" w:hAnsi="Verdana"/>
          <w:b/>
        </w:rPr>
        <w:t xml:space="preserve"> de 20</w:t>
      </w:r>
      <w:r w:rsidR="00343555">
        <w:rPr>
          <w:rFonts w:ascii="Verdana" w:hAnsi="Verdana"/>
          <w:b/>
        </w:rPr>
        <w:t>24</w:t>
      </w:r>
      <w:r w:rsidR="00E457A6">
        <w:rPr>
          <w:rFonts w:ascii="Verdana" w:hAnsi="Verdana"/>
          <w:b/>
        </w:rPr>
        <w:t>)</w:t>
      </w:r>
    </w:p>
    <w:p w:rsidR="00F03C43" w:rsidRDefault="00E457A6">
      <w:pPr>
        <w:pStyle w:val="Default"/>
        <w:jc w:val="center"/>
        <w:rPr>
          <w:rFonts w:ascii="Verdana" w:hAnsi="Verdana"/>
          <w:b/>
        </w:rPr>
      </w:pPr>
      <w:r>
        <w:rPr>
          <w:rFonts w:ascii="Verdana" w:hAnsi="Verdana"/>
          <w:b/>
        </w:rPr>
        <w:t>Por la cual se conforma el Comité Escolar de Convivencia.</w:t>
      </w:r>
    </w:p>
    <w:p w:rsidR="00F03C43" w:rsidRDefault="00F03C43">
      <w:pPr>
        <w:pStyle w:val="Default"/>
        <w:jc w:val="center"/>
        <w:rPr>
          <w:rFonts w:ascii="Verdana" w:hAnsi="Verdana"/>
          <w:b/>
        </w:rPr>
      </w:pPr>
    </w:p>
    <w:p w:rsidR="00F03C43" w:rsidRDefault="00E457A6">
      <w:pPr>
        <w:pStyle w:val="Default"/>
        <w:jc w:val="center"/>
        <w:rPr>
          <w:rFonts w:ascii="Verdana" w:hAnsi="Verdana"/>
          <w:b/>
          <w:color w:val="FF0000"/>
        </w:rPr>
      </w:pPr>
      <w:r>
        <w:rPr>
          <w:rFonts w:ascii="Verdana" w:hAnsi="Verdana"/>
          <w:b/>
        </w:rPr>
        <w:t>EL RECTOR DE LA INSTITUCIÓN EDUCATIVA RURAL PUERTO PERALES DEL MUNICIPIO DE PUERTO TRIUNFO</w:t>
      </w:r>
    </w:p>
    <w:p w:rsidR="00F03C43" w:rsidRDefault="00E457A6">
      <w:pPr>
        <w:pStyle w:val="Default"/>
        <w:jc w:val="center"/>
        <w:rPr>
          <w:rFonts w:ascii="Verdana" w:hAnsi="Verdana"/>
        </w:rPr>
      </w:pPr>
      <w:r>
        <w:rPr>
          <w:rFonts w:ascii="Verdana" w:hAnsi="Verdana"/>
        </w:rPr>
        <w:t>En ejercicio de sus funciones y</w:t>
      </w:r>
    </w:p>
    <w:p w:rsidR="00F03C43" w:rsidRDefault="00F03C43">
      <w:pPr>
        <w:pStyle w:val="Default"/>
        <w:jc w:val="center"/>
        <w:rPr>
          <w:rFonts w:ascii="Verdana" w:hAnsi="Verdana"/>
        </w:rPr>
      </w:pPr>
    </w:p>
    <w:p w:rsidR="00F03C43" w:rsidRDefault="00E457A6">
      <w:pPr>
        <w:pStyle w:val="Default"/>
        <w:jc w:val="center"/>
        <w:rPr>
          <w:rFonts w:ascii="Verdana" w:hAnsi="Verdana"/>
          <w:b/>
        </w:rPr>
      </w:pPr>
      <w:r>
        <w:rPr>
          <w:rFonts w:ascii="Verdana" w:hAnsi="Verdana"/>
          <w:b/>
        </w:rPr>
        <w:t>CONSIDERANDO</w:t>
      </w:r>
    </w:p>
    <w:p w:rsidR="00F03C43" w:rsidRDefault="00F03C43">
      <w:pPr>
        <w:pStyle w:val="Default"/>
        <w:jc w:val="both"/>
        <w:rPr>
          <w:rFonts w:ascii="Verdana" w:hAnsi="Verdana"/>
        </w:rPr>
      </w:pPr>
    </w:p>
    <w:p w:rsidR="00F03C43" w:rsidRDefault="00E457A6">
      <w:pPr>
        <w:autoSpaceDE w:val="0"/>
        <w:autoSpaceDN w:val="0"/>
        <w:adjustRightInd w:val="0"/>
        <w:jc w:val="both"/>
        <w:rPr>
          <w:rFonts w:ascii="Verdana" w:hAnsi="Verdana"/>
        </w:rPr>
      </w:pPr>
      <w:r>
        <w:rPr>
          <w:rFonts w:ascii="Verdana" w:hAnsi="Verdana"/>
          <w:color w:val="000000"/>
        </w:rPr>
        <w:t xml:space="preserve">Que es Obligación de las Instituciones Educativas </w:t>
      </w:r>
      <w:r>
        <w:rPr>
          <w:rFonts w:ascii="Verdana" w:hAnsi="Verdana"/>
        </w:rPr>
        <w:t xml:space="preserve">formar a los niños, niñas y adolescentes en el respeto por los valores fundamentales de la dignidad humana, los Derechos Humanos, la aceptación, la tolerancia hacia las diferencias entre personas. </w:t>
      </w:r>
    </w:p>
    <w:p w:rsidR="00F03C43" w:rsidRDefault="00F03C43">
      <w:pPr>
        <w:autoSpaceDE w:val="0"/>
        <w:autoSpaceDN w:val="0"/>
        <w:adjustRightInd w:val="0"/>
        <w:jc w:val="both"/>
        <w:rPr>
          <w:rFonts w:ascii="Verdana" w:hAnsi="Verdana"/>
        </w:rPr>
      </w:pPr>
    </w:p>
    <w:p w:rsidR="00F03C43" w:rsidRDefault="00E457A6">
      <w:pPr>
        <w:pStyle w:val="NormalWeb"/>
        <w:spacing w:before="0" w:beforeAutospacing="0" w:after="0" w:afterAutospacing="0"/>
        <w:jc w:val="both"/>
        <w:rPr>
          <w:rFonts w:ascii="Verdana" w:hAnsi="Verdana"/>
        </w:rPr>
      </w:pPr>
      <w:r>
        <w:rPr>
          <w:rFonts w:ascii="Verdana" w:hAnsi="Verdana"/>
        </w:rPr>
        <w:t>Que es obligación de las instituciones educativas proteger eficazmente a los niños, niñas y adolescentes contra toda forma de maltrato, agresión física o sicológica, humillación, discriminación o burla de parte de los demás compañeros y de los profesores.</w:t>
      </w:r>
    </w:p>
    <w:p w:rsidR="00F03C43" w:rsidRDefault="00F03C43">
      <w:pPr>
        <w:pStyle w:val="NormalWeb"/>
        <w:spacing w:before="0" w:beforeAutospacing="0" w:after="0" w:afterAutospacing="0"/>
        <w:jc w:val="both"/>
        <w:rPr>
          <w:rFonts w:ascii="Verdana" w:hAnsi="Verdana"/>
        </w:rPr>
      </w:pPr>
    </w:p>
    <w:p w:rsidR="00F03C43" w:rsidRDefault="00E457A6">
      <w:pPr>
        <w:pStyle w:val="Default"/>
        <w:jc w:val="both"/>
        <w:rPr>
          <w:rFonts w:ascii="Verdana" w:hAnsi="Verdana"/>
        </w:rPr>
      </w:pPr>
      <w:r>
        <w:rPr>
          <w:rFonts w:ascii="Verdana" w:hAnsi="Verdana"/>
        </w:rPr>
        <w:t xml:space="preserve">Que la Ley 1620 del 15 de </w:t>
      </w:r>
      <w:proofErr w:type="gramStart"/>
      <w:r>
        <w:rPr>
          <w:rFonts w:ascii="Verdana" w:hAnsi="Verdana"/>
        </w:rPr>
        <w:t>Marzo</w:t>
      </w:r>
      <w:proofErr w:type="gramEnd"/>
      <w:r>
        <w:rPr>
          <w:rFonts w:ascii="Verdana" w:hAnsi="Verdana"/>
        </w:rPr>
        <w:t xml:space="preserve"> de 2013 </w:t>
      </w:r>
      <w:r>
        <w:rPr>
          <w:rFonts w:ascii="Verdana" w:hAnsi="Verdana"/>
          <w:color w:val="auto"/>
        </w:rPr>
        <w:t xml:space="preserve">creó el “Sistema Nacional de Convivencia Escolar y Formación para el Ejercicio de los Derechos Humanos, la Educación para la Sexualidad y la Prevención y Mitigación de la Violencia Escolar” </w:t>
      </w:r>
      <w:r>
        <w:rPr>
          <w:rFonts w:ascii="Verdana" w:hAnsi="Verdana"/>
        </w:rPr>
        <w:t>constituido por instancias en tres niveles: Nacional, Territorial y Escolar, liderados por el sector educativo.</w:t>
      </w:r>
    </w:p>
    <w:p w:rsidR="00F03C43" w:rsidRDefault="00F03C43">
      <w:pPr>
        <w:pStyle w:val="Default"/>
        <w:jc w:val="both"/>
        <w:rPr>
          <w:rFonts w:ascii="Verdana" w:hAnsi="Verdana"/>
        </w:rPr>
      </w:pPr>
    </w:p>
    <w:p w:rsidR="00F03C43" w:rsidRDefault="00E457A6">
      <w:pPr>
        <w:pStyle w:val="Default"/>
        <w:jc w:val="both"/>
        <w:rPr>
          <w:rFonts w:ascii="Verdana" w:hAnsi="Verdana"/>
        </w:rPr>
      </w:pPr>
      <w:r>
        <w:rPr>
          <w:rFonts w:ascii="Verdana" w:eastAsia="Times New Roman" w:hAnsi="Verdana"/>
          <w:color w:val="auto"/>
          <w:lang w:eastAsia="es-MX"/>
        </w:rPr>
        <w:t>Que la misma Ley establece como herramientas de dicho Sistema: i) el Sistema de Información Unificado de Convivencia Escolar y ii) la Ruta de Atención Integral para la Convivencia Escolar y sus protocolos de atención.</w:t>
      </w:r>
    </w:p>
    <w:p w:rsidR="00F03C43" w:rsidRDefault="00F03C43">
      <w:pPr>
        <w:pStyle w:val="Default"/>
        <w:jc w:val="both"/>
        <w:rPr>
          <w:rFonts w:ascii="Verdana" w:hAnsi="Verdana"/>
        </w:rPr>
      </w:pPr>
    </w:p>
    <w:p w:rsidR="00F03C43" w:rsidRDefault="00E457A6">
      <w:pPr>
        <w:pStyle w:val="Default"/>
        <w:jc w:val="both"/>
        <w:rPr>
          <w:rFonts w:ascii="Verdana" w:hAnsi="Verdana"/>
        </w:rPr>
      </w:pPr>
      <w:r>
        <w:rPr>
          <w:rFonts w:ascii="Verdana" w:hAnsi="Verdana"/>
        </w:rPr>
        <w:t xml:space="preserve">Que mediante Decreto 1965 de 11 de septiembre de 2013 </w:t>
      </w:r>
      <w:r>
        <w:rPr>
          <w:rFonts w:ascii="Verdana" w:eastAsia="Times New Roman" w:hAnsi="Verdana"/>
          <w:color w:val="auto"/>
          <w:lang w:eastAsia="es-MX"/>
        </w:rPr>
        <w:t xml:space="preserve">se reglamentó la Ley 1620 de 2013, en cuanto al funcionamiento del Sistema Nacional de Convivencia Escolar y Formación para el Ejercicio de los Derechos Humanos, la Educación para la Sexualidad y la Prevención y Mitigación de la Violencia Escolar, </w:t>
      </w:r>
      <w:r>
        <w:rPr>
          <w:rFonts w:ascii="Verdana" w:hAnsi="Verdana"/>
        </w:rPr>
        <w:t xml:space="preserve">sus herramientas; los lineamientos generales bajo los cuales se deben ajustar los Manuales de Convivencia de los establecimientos educativos y otros </w:t>
      </w:r>
      <w:r>
        <w:rPr>
          <w:rFonts w:ascii="Verdana" w:hAnsi="Verdana"/>
        </w:rPr>
        <w:lastRenderedPageBreak/>
        <w:t>aspectos relacionados con incentivos y la participación de las entidades del orden nacional y territorial, establecimientos educativos, la familia y la sociedad dentro del Sistema Nacional de Convivencia Escolar.</w:t>
      </w:r>
    </w:p>
    <w:p w:rsidR="00F03C43" w:rsidRDefault="00F03C43">
      <w:pPr>
        <w:pStyle w:val="Default"/>
        <w:jc w:val="both"/>
        <w:rPr>
          <w:rFonts w:ascii="Verdana" w:hAnsi="Verdana"/>
        </w:rPr>
      </w:pPr>
    </w:p>
    <w:p w:rsidR="00F03C43" w:rsidRDefault="00E457A6">
      <w:pPr>
        <w:pStyle w:val="CM19"/>
        <w:jc w:val="both"/>
        <w:rPr>
          <w:rFonts w:ascii="Verdana" w:hAnsi="Verdana"/>
          <w:color w:val="000000"/>
        </w:rPr>
      </w:pPr>
      <w:r>
        <w:rPr>
          <w:rFonts w:ascii="Verdana" w:hAnsi="Verdana"/>
          <w:color w:val="000000"/>
        </w:rPr>
        <w:t>Que el artículo 22 del mencionado decreto ordena la c</w:t>
      </w:r>
      <w:r>
        <w:rPr>
          <w:rFonts w:ascii="Verdana" w:hAnsi="Verdana"/>
          <w:i/>
          <w:iCs/>
          <w:color w:val="000000"/>
        </w:rPr>
        <w:t>onformación de los Comités Escolares de Convivencia en t</w:t>
      </w:r>
      <w:r>
        <w:rPr>
          <w:rFonts w:ascii="Verdana" w:hAnsi="Verdana"/>
          <w:color w:val="000000"/>
        </w:rPr>
        <w:t>odas las instituciones educativas y centros educativos oficiales y no oficiales del país e</w:t>
      </w:r>
      <w:r>
        <w:rPr>
          <w:rFonts w:ascii="Verdana" w:hAnsi="Verdana"/>
        </w:rPr>
        <w:t xml:space="preserve">n </w:t>
      </w:r>
      <w:r>
        <w:rPr>
          <w:rFonts w:ascii="Verdana" w:hAnsi="Verdana"/>
          <w:color w:val="000000"/>
        </w:rPr>
        <w:t>un plazo no mayor a seis (6) meses, contados a partir de la publicación del Decreto, para apoyar la labor de promoción y seguimiento a la convivencia escolar, a la educación para el ejercicio de los derechos humanos, sexuales y reproductivos, así como del desarrollo y aplicación del manual de convivencia y de la prevención y mitigación de la violencia escolar, elaborar su reglamento, el cual deberá hacer parte integral del manual de convivencia.</w:t>
      </w:r>
    </w:p>
    <w:p w:rsidR="00F03C43" w:rsidRDefault="00F03C43">
      <w:pPr>
        <w:pStyle w:val="Default"/>
        <w:rPr>
          <w:lang w:eastAsia="es-MX"/>
        </w:rPr>
      </w:pPr>
    </w:p>
    <w:p w:rsidR="00F03C43" w:rsidRDefault="00E457A6">
      <w:pPr>
        <w:autoSpaceDE w:val="0"/>
        <w:autoSpaceDN w:val="0"/>
        <w:adjustRightInd w:val="0"/>
        <w:jc w:val="both"/>
        <w:rPr>
          <w:rFonts w:ascii="Verdana" w:hAnsi="Verdana"/>
          <w:color w:val="000000"/>
        </w:rPr>
      </w:pPr>
      <w:r>
        <w:rPr>
          <w:rFonts w:ascii="Verdana" w:hAnsi="Verdana"/>
          <w:color w:val="000000"/>
        </w:rPr>
        <w:t xml:space="preserve">Que en reunión del Consejo Directivo de la Institución Educativa </w:t>
      </w:r>
      <w:r>
        <w:rPr>
          <w:rFonts w:ascii="Verdana" w:hAnsi="Verdana"/>
        </w:rPr>
        <w:t>Rural Puerto Perales</w:t>
      </w:r>
      <w:r>
        <w:rPr>
          <w:rFonts w:ascii="Verdana" w:hAnsi="Verdana"/>
          <w:color w:val="000000" w:themeColor="text1"/>
        </w:rPr>
        <w:t xml:space="preserve"> se acordó, tal como lo establecen dichas normas, </w:t>
      </w:r>
      <w:r>
        <w:rPr>
          <w:rFonts w:ascii="Verdana" w:hAnsi="Verdana"/>
        </w:rPr>
        <w:t>c</w:t>
      </w:r>
      <w:r>
        <w:rPr>
          <w:rFonts w:ascii="Verdana" w:hAnsi="Verdana"/>
          <w:color w:val="000000"/>
        </w:rPr>
        <w:t xml:space="preserve">onformar el Comité Escolar de Convivencia. </w:t>
      </w:r>
    </w:p>
    <w:p w:rsidR="00F03C43" w:rsidRDefault="00F03C43">
      <w:pPr>
        <w:autoSpaceDE w:val="0"/>
        <w:autoSpaceDN w:val="0"/>
        <w:adjustRightInd w:val="0"/>
        <w:jc w:val="both"/>
        <w:rPr>
          <w:rFonts w:ascii="Verdana" w:hAnsi="Verdana"/>
          <w:color w:val="000000"/>
        </w:rPr>
      </w:pPr>
    </w:p>
    <w:p w:rsidR="00F03C43" w:rsidRDefault="00F03C43">
      <w:pPr>
        <w:autoSpaceDE w:val="0"/>
        <w:autoSpaceDN w:val="0"/>
        <w:adjustRightInd w:val="0"/>
        <w:jc w:val="both"/>
        <w:rPr>
          <w:rFonts w:ascii="Verdana" w:hAnsi="Verdana"/>
          <w:b/>
          <w:color w:val="000000" w:themeColor="text1"/>
        </w:rPr>
      </w:pPr>
    </w:p>
    <w:p w:rsidR="00F03C43" w:rsidRDefault="00E457A6">
      <w:pPr>
        <w:autoSpaceDE w:val="0"/>
        <w:autoSpaceDN w:val="0"/>
        <w:adjustRightInd w:val="0"/>
        <w:jc w:val="center"/>
        <w:rPr>
          <w:rFonts w:ascii="Verdana" w:hAnsi="Verdana"/>
          <w:b/>
          <w:color w:val="000000" w:themeColor="text1"/>
        </w:rPr>
      </w:pPr>
      <w:r>
        <w:rPr>
          <w:rFonts w:ascii="Verdana" w:hAnsi="Verdana"/>
          <w:b/>
          <w:color w:val="000000" w:themeColor="text1"/>
        </w:rPr>
        <w:t>RESUELVE:</w:t>
      </w:r>
    </w:p>
    <w:p w:rsidR="00F03C43" w:rsidRDefault="00F03C43">
      <w:pPr>
        <w:autoSpaceDE w:val="0"/>
        <w:autoSpaceDN w:val="0"/>
        <w:adjustRightInd w:val="0"/>
        <w:jc w:val="both"/>
        <w:rPr>
          <w:rFonts w:ascii="Verdana" w:hAnsi="Verdana"/>
          <w:color w:val="000000" w:themeColor="text1"/>
        </w:rPr>
      </w:pPr>
    </w:p>
    <w:p w:rsidR="00F03C43" w:rsidRDefault="00E457A6">
      <w:pPr>
        <w:pStyle w:val="CM30"/>
        <w:jc w:val="both"/>
        <w:rPr>
          <w:rFonts w:ascii="Verdana" w:hAnsi="Verdana"/>
          <w:color w:val="000000"/>
        </w:rPr>
      </w:pPr>
      <w:r>
        <w:rPr>
          <w:rFonts w:ascii="Verdana" w:hAnsi="Verdana"/>
          <w:b/>
        </w:rPr>
        <w:t xml:space="preserve">ARTÍCULO PRIMERO: </w:t>
      </w:r>
      <w:r>
        <w:rPr>
          <w:rFonts w:ascii="Verdana" w:hAnsi="Verdana"/>
          <w:color w:val="000000"/>
        </w:rPr>
        <w:t xml:space="preserve">Crear el </w:t>
      </w:r>
      <w:r>
        <w:rPr>
          <w:rFonts w:ascii="Verdana" w:hAnsi="Verdana"/>
          <w:b/>
          <w:color w:val="000000"/>
        </w:rPr>
        <w:t>Comité Escolar de Convivencia</w:t>
      </w:r>
      <w:r>
        <w:rPr>
          <w:rFonts w:ascii="Verdana" w:hAnsi="Verdana"/>
        </w:rPr>
        <w:t>,</w:t>
      </w:r>
      <w:r>
        <w:rPr>
          <w:rFonts w:ascii="Verdana" w:hAnsi="Verdana"/>
          <w:color w:val="000000"/>
        </w:rPr>
        <w:t xml:space="preserve"> el cual estará conformado por: </w:t>
      </w:r>
    </w:p>
    <w:p w:rsidR="00F03C43" w:rsidRDefault="00F03C43">
      <w:pPr>
        <w:pStyle w:val="Default"/>
        <w:jc w:val="both"/>
        <w:rPr>
          <w:rFonts w:ascii="Verdana" w:hAnsi="Verdana"/>
        </w:rPr>
      </w:pPr>
    </w:p>
    <w:p w:rsidR="00F03C43" w:rsidRDefault="00E457A6">
      <w:pPr>
        <w:pStyle w:val="CM30"/>
        <w:numPr>
          <w:ilvl w:val="0"/>
          <w:numId w:val="1"/>
        </w:numPr>
        <w:ind w:left="0" w:firstLine="0"/>
        <w:jc w:val="both"/>
        <w:rPr>
          <w:rFonts w:ascii="Verdana" w:hAnsi="Verdana"/>
          <w:color w:val="000000"/>
        </w:rPr>
      </w:pPr>
      <w:r>
        <w:rPr>
          <w:rFonts w:ascii="Verdana" w:hAnsi="Verdana"/>
          <w:color w:val="000000"/>
        </w:rPr>
        <w:t xml:space="preserve">El rector: Lucy </w:t>
      </w:r>
      <w:proofErr w:type="spellStart"/>
      <w:r>
        <w:rPr>
          <w:rFonts w:ascii="Verdana" w:hAnsi="Verdana"/>
          <w:color w:val="000000"/>
        </w:rPr>
        <w:t>Estella</w:t>
      </w:r>
      <w:proofErr w:type="spellEnd"/>
      <w:r>
        <w:rPr>
          <w:rFonts w:ascii="Verdana" w:hAnsi="Verdana"/>
          <w:color w:val="000000"/>
        </w:rPr>
        <w:t xml:space="preserve"> Cervera F. Presidente del </w:t>
      </w:r>
      <w:proofErr w:type="spellStart"/>
      <w:r>
        <w:rPr>
          <w:rFonts w:ascii="Verdana" w:hAnsi="Verdana"/>
          <w:color w:val="000000"/>
        </w:rPr>
        <w:t>Comite</w:t>
      </w:r>
      <w:proofErr w:type="spellEnd"/>
      <w:r>
        <w:rPr>
          <w:rFonts w:ascii="Verdana" w:hAnsi="Verdana"/>
          <w:color w:val="000000"/>
        </w:rPr>
        <w:t>.</w:t>
      </w:r>
    </w:p>
    <w:p w:rsidR="00F03C43" w:rsidRDefault="00E457A6">
      <w:pPr>
        <w:pStyle w:val="CM30"/>
        <w:numPr>
          <w:ilvl w:val="0"/>
          <w:numId w:val="1"/>
        </w:numPr>
        <w:ind w:left="0" w:firstLine="0"/>
        <w:jc w:val="both"/>
        <w:rPr>
          <w:rFonts w:ascii="Verdana" w:hAnsi="Verdana"/>
          <w:color w:val="000000"/>
        </w:rPr>
      </w:pPr>
      <w:r>
        <w:rPr>
          <w:rFonts w:ascii="Verdana" w:hAnsi="Verdana"/>
          <w:color w:val="000000"/>
        </w:rPr>
        <w:t>El personero estudiantil</w:t>
      </w:r>
      <w:r w:rsidR="002B3D56">
        <w:rPr>
          <w:rFonts w:ascii="Verdana" w:hAnsi="Verdana"/>
          <w:color w:val="000000"/>
        </w:rPr>
        <w:t xml:space="preserve">: </w:t>
      </w:r>
      <w:proofErr w:type="spellStart"/>
      <w:r w:rsidR="002B3D56">
        <w:rPr>
          <w:rFonts w:ascii="Verdana" w:hAnsi="Verdana"/>
          <w:color w:val="000000"/>
        </w:rPr>
        <w:t>H</w:t>
      </w:r>
      <w:r w:rsidR="00343555">
        <w:rPr>
          <w:rFonts w:ascii="Verdana" w:hAnsi="Verdana"/>
          <w:color w:val="000000"/>
        </w:rPr>
        <w:t>a</w:t>
      </w:r>
      <w:r w:rsidR="002B3D56">
        <w:rPr>
          <w:rFonts w:ascii="Verdana" w:hAnsi="Verdana"/>
          <w:color w:val="000000"/>
        </w:rPr>
        <w:t>n</w:t>
      </w:r>
      <w:r w:rsidR="00343555">
        <w:rPr>
          <w:rFonts w:ascii="Verdana" w:hAnsi="Verdana"/>
          <w:color w:val="000000"/>
        </w:rPr>
        <w:t>ner</w:t>
      </w:r>
      <w:proofErr w:type="spellEnd"/>
      <w:r>
        <w:rPr>
          <w:rFonts w:ascii="Verdana" w:hAnsi="Verdana"/>
          <w:color w:val="000000"/>
        </w:rPr>
        <w:t xml:space="preserve"> </w:t>
      </w:r>
      <w:proofErr w:type="spellStart"/>
      <w:r w:rsidR="002B3D56">
        <w:rPr>
          <w:rFonts w:ascii="Verdana" w:hAnsi="Verdana"/>
          <w:color w:val="000000"/>
        </w:rPr>
        <w:t>Fabian</w:t>
      </w:r>
      <w:proofErr w:type="spellEnd"/>
      <w:r w:rsidR="002B3D56">
        <w:rPr>
          <w:rFonts w:ascii="Verdana" w:hAnsi="Verdana"/>
          <w:color w:val="000000"/>
        </w:rPr>
        <w:t xml:space="preserve"> Prada Reales</w:t>
      </w:r>
    </w:p>
    <w:p w:rsidR="00F03C43" w:rsidRPr="007A2E5A" w:rsidRDefault="00E457A6" w:rsidP="007A2E5A">
      <w:pPr>
        <w:pStyle w:val="CM30"/>
        <w:numPr>
          <w:ilvl w:val="0"/>
          <w:numId w:val="1"/>
        </w:numPr>
        <w:ind w:left="0" w:firstLine="0"/>
        <w:jc w:val="both"/>
        <w:rPr>
          <w:rFonts w:ascii="Verdana" w:hAnsi="Verdana"/>
          <w:color w:val="000000"/>
        </w:rPr>
      </w:pPr>
      <w:r>
        <w:rPr>
          <w:rFonts w:ascii="Verdana" w:hAnsi="Verdana"/>
          <w:color w:val="000000"/>
        </w:rPr>
        <w:t>Docente con func</w:t>
      </w:r>
      <w:r w:rsidR="002B3D56">
        <w:rPr>
          <w:rFonts w:ascii="Verdana" w:hAnsi="Verdana"/>
          <w:color w:val="000000"/>
        </w:rPr>
        <w:t>ión de orientación estudiantil:</w:t>
      </w:r>
      <w:r w:rsidR="007A2E5A">
        <w:rPr>
          <w:rFonts w:ascii="Verdana" w:hAnsi="Verdana"/>
          <w:color w:val="000000"/>
        </w:rPr>
        <w:t xml:space="preserve"> </w:t>
      </w:r>
      <w:proofErr w:type="spellStart"/>
      <w:r w:rsidR="007A2E5A">
        <w:rPr>
          <w:rFonts w:ascii="Verdana" w:hAnsi="Verdana"/>
          <w:color w:val="000000"/>
        </w:rPr>
        <w:t>Zully</w:t>
      </w:r>
      <w:proofErr w:type="spellEnd"/>
      <w:r w:rsidR="007A2E5A">
        <w:rPr>
          <w:rFonts w:ascii="Verdana" w:hAnsi="Verdana"/>
          <w:color w:val="000000"/>
        </w:rPr>
        <w:t xml:space="preserve"> del Carmen </w:t>
      </w:r>
      <w:proofErr w:type="spellStart"/>
      <w:r w:rsidR="007A2E5A">
        <w:rPr>
          <w:rFonts w:ascii="Verdana" w:hAnsi="Verdana"/>
          <w:color w:val="000000"/>
        </w:rPr>
        <w:t>Cabarca</w:t>
      </w:r>
      <w:proofErr w:type="spellEnd"/>
    </w:p>
    <w:p w:rsidR="00F03C43" w:rsidRDefault="00E457A6">
      <w:pPr>
        <w:pStyle w:val="CM30"/>
        <w:numPr>
          <w:ilvl w:val="0"/>
          <w:numId w:val="1"/>
        </w:numPr>
        <w:ind w:left="0" w:firstLine="0"/>
        <w:jc w:val="both"/>
        <w:rPr>
          <w:rFonts w:ascii="Verdana" w:hAnsi="Verdana"/>
          <w:color w:val="000000"/>
        </w:rPr>
      </w:pPr>
      <w:bookmarkStart w:id="0" w:name="_GoBack"/>
      <w:bookmarkEnd w:id="0"/>
      <w:r>
        <w:rPr>
          <w:rFonts w:ascii="Verdana" w:hAnsi="Verdana"/>
          <w:color w:val="000000"/>
        </w:rPr>
        <w:t>El presidente del consejo de padres de familia</w:t>
      </w:r>
      <w:r w:rsidR="002B3D56">
        <w:rPr>
          <w:rFonts w:ascii="Verdana" w:hAnsi="Verdana"/>
          <w:color w:val="000000"/>
        </w:rPr>
        <w:t xml:space="preserve">: </w:t>
      </w:r>
      <w:proofErr w:type="spellStart"/>
      <w:r w:rsidR="002B3D56">
        <w:rPr>
          <w:rFonts w:ascii="Verdana" w:hAnsi="Verdana"/>
          <w:color w:val="000000"/>
        </w:rPr>
        <w:t>Laudith</w:t>
      </w:r>
      <w:proofErr w:type="spellEnd"/>
      <w:r w:rsidR="002B3D56">
        <w:rPr>
          <w:rFonts w:ascii="Verdana" w:hAnsi="Verdana"/>
          <w:color w:val="000000"/>
        </w:rPr>
        <w:t xml:space="preserve"> Marcela </w:t>
      </w:r>
      <w:proofErr w:type="spellStart"/>
      <w:r w:rsidR="002B3D56">
        <w:rPr>
          <w:rFonts w:ascii="Verdana" w:hAnsi="Verdana"/>
          <w:color w:val="000000"/>
        </w:rPr>
        <w:t>Jimenez</w:t>
      </w:r>
      <w:proofErr w:type="spellEnd"/>
      <w:r w:rsidR="002B3D56">
        <w:rPr>
          <w:rFonts w:ascii="Verdana" w:hAnsi="Verdana"/>
          <w:color w:val="000000"/>
        </w:rPr>
        <w:t>.</w:t>
      </w:r>
    </w:p>
    <w:p w:rsidR="00F03C43" w:rsidRDefault="00E457A6">
      <w:pPr>
        <w:pStyle w:val="CM30"/>
        <w:numPr>
          <w:ilvl w:val="0"/>
          <w:numId w:val="1"/>
        </w:numPr>
        <w:ind w:left="0" w:firstLine="0"/>
        <w:jc w:val="both"/>
        <w:rPr>
          <w:rFonts w:ascii="Verdana" w:hAnsi="Verdana"/>
          <w:color w:val="000000"/>
        </w:rPr>
      </w:pPr>
      <w:r>
        <w:rPr>
          <w:rFonts w:ascii="Verdana" w:hAnsi="Verdana"/>
          <w:color w:val="000000"/>
        </w:rPr>
        <w:t>El presidente del consejo de estudiantes</w:t>
      </w:r>
      <w:r w:rsidR="002B3D56">
        <w:rPr>
          <w:rFonts w:ascii="Verdana" w:hAnsi="Verdana"/>
          <w:color w:val="000000"/>
        </w:rPr>
        <w:t xml:space="preserve">: </w:t>
      </w:r>
      <w:r w:rsidR="007A2E5A">
        <w:rPr>
          <w:rFonts w:ascii="Verdana" w:hAnsi="Verdana"/>
          <w:color w:val="000000"/>
        </w:rPr>
        <w:t>Juan Diego Gil Guerrero</w:t>
      </w:r>
    </w:p>
    <w:p w:rsidR="00F03C43" w:rsidRDefault="00E457A6">
      <w:pPr>
        <w:pStyle w:val="CM30"/>
        <w:numPr>
          <w:ilvl w:val="0"/>
          <w:numId w:val="1"/>
        </w:numPr>
        <w:ind w:left="0" w:firstLine="0"/>
        <w:jc w:val="both"/>
        <w:rPr>
          <w:rFonts w:ascii="Verdana" w:hAnsi="Verdana"/>
          <w:color w:val="000000"/>
        </w:rPr>
      </w:pPr>
      <w:r>
        <w:rPr>
          <w:rFonts w:ascii="Verdana" w:hAnsi="Verdana"/>
          <w:color w:val="000000"/>
        </w:rPr>
        <w:t>El docente que lidera los procesos o est</w:t>
      </w:r>
      <w:r w:rsidR="007A2E5A">
        <w:rPr>
          <w:rFonts w:ascii="Verdana" w:hAnsi="Verdana"/>
          <w:color w:val="000000"/>
        </w:rPr>
        <w:t xml:space="preserve">rategias de convivencia escolar: </w:t>
      </w:r>
      <w:proofErr w:type="spellStart"/>
      <w:r w:rsidR="007A2E5A">
        <w:rPr>
          <w:rFonts w:ascii="Verdana" w:hAnsi="Verdana"/>
          <w:color w:val="000000"/>
        </w:rPr>
        <w:t>Yimy</w:t>
      </w:r>
      <w:proofErr w:type="spellEnd"/>
      <w:r w:rsidR="007A2E5A">
        <w:rPr>
          <w:rFonts w:ascii="Verdana" w:hAnsi="Verdana"/>
          <w:color w:val="000000"/>
        </w:rPr>
        <w:t xml:space="preserve"> Giovanny Bejarano B.</w:t>
      </w:r>
      <w:r>
        <w:rPr>
          <w:rFonts w:ascii="Verdana" w:hAnsi="Verdana"/>
          <w:color w:val="000000"/>
        </w:rPr>
        <w:t xml:space="preserve"> </w:t>
      </w:r>
    </w:p>
    <w:p w:rsidR="00F03C43" w:rsidRDefault="00E457A6">
      <w:pPr>
        <w:pStyle w:val="Default"/>
        <w:numPr>
          <w:ilvl w:val="0"/>
          <w:numId w:val="1"/>
        </w:numPr>
        <w:ind w:left="0" w:firstLine="0"/>
        <w:jc w:val="both"/>
        <w:rPr>
          <w:rFonts w:ascii="Verdana" w:hAnsi="Verdana"/>
        </w:rPr>
      </w:pPr>
      <w:r>
        <w:rPr>
          <w:rFonts w:ascii="Verdana" w:hAnsi="Verdana"/>
        </w:rPr>
        <w:t>El docente que lidera el Proyecto de Educación Sexual</w:t>
      </w:r>
      <w:r w:rsidR="007A2E5A">
        <w:rPr>
          <w:rFonts w:ascii="Verdana" w:hAnsi="Verdana"/>
        </w:rPr>
        <w:t xml:space="preserve">: </w:t>
      </w:r>
      <w:proofErr w:type="spellStart"/>
      <w:r w:rsidR="007A2E5A">
        <w:rPr>
          <w:rFonts w:ascii="Verdana" w:hAnsi="Verdana"/>
        </w:rPr>
        <w:t>Maria</w:t>
      </w:r>
      <w:proofErr w:type="spellEnd"/>
      <w:r w:rsidR="007A2E5A">
        <w:rPr>
          <w:rFonts w:ascii="Verdana" w:hAnsi="Verdana"/>
        </w:rPr>
        <w:t xml:space="preserve"> Nubia Gómez</w:t>
      </w:r>
      <w:r>
        <w:rPr>
          <w:rFonts w:ascii="Verdana" w:hAnsi="Verdana"/>
        </w:rPr>
        <w:t xml:space="preserve"> </w:t>
      </w:r>
    </w:p>
    <w:p w:rsidR="00F03C43" w:rsidRDefault="00F03C43">
      <w:pPr>
        <w:pStyle w:val="Default"/>
        <w:jc w:val="both"/>
        <w:rPr>
          <w:rFonts w:ascii="Verdana" w:hAnsi="Verdana"/>
        </w:rPr>
      </w:pPr>
    </w:p>
    <w:p w:rsidR="00F03C43" w:rsidRDefault="00E457A6">
      <w:pPr>
        <w:pStyle w:val="CM30"/>
        <w:jc w:val="both"/>
        <w:rPr>
          <w:rFonts w:ascii="Verdana" w:hAnsi="Verdana"/>
          <w:color w:val="000000"/>
        </w:rPr>
      </w:pPr>
      <w:r>
        <w:rPr>
          <w:rFonts w:ascii="Verdana" w:hAnsi="Verdana"/>
          <w:b/>
          <w:color w:val="000000"/>
        </w:rPr>
        <w:t>PARÁGRAFO 1:</w:t>
      </w:r>
      <w:r>
        <w:rPr>
          <w:rFonts w:ascii="Verdana" w:hAnsi="Verdana"/>
          <w:color w:val="000000"/>
        </w:rPr>
        <w:t xml:space="preserve"> El Comité podrá invitar con </w:t>
      </w:r>
      <w:proofErr w:type="gramStart"/>
      <w:r>
        <w:rPr>
          <w:rFonts w:ascii="Verdana" w:hAnsi="Verdana"/>
          <w:color w:val="000000"/>
        </w:rPr>
        <w:t>voz</w:t>
      </w:r>
      <w:proofErr w:type="gramEnd"/>
      <w:r>
        <w:rPr>
          <w:rFonts w:ascii="Verdana" w:hAnsi="Verdana"/>
          <w:color w:val="000000"/>
        </w:rPr>
        <w:t xml:space="preserve"> pero sin voto a uno o </w:t>
      </w:r>
      <w:r w:rsidR="007A2E5A">
        <w:rPr>
          <w:rFonts w:ascii="Verdana" w:hAnsi="Verdana"/>
          <w:color w:val="000000"/>
        </w:rPr>
        <w:t>varios miembros</w:t>
      </w:r>
      <w:r>
        <w:rPr>
          <w:rFonts w:ascii="Verdana" w:hAnsi="Verdana"/>
          <w:color w:val="000000"/>
        </w:rPr>
        <w:t xml:space="preserve"> de la comunidad educativa conocedores de los hechos, con el propósito de ampliar cualquier información. </w:t>
      </w:r>
    </w:p>
    <w:p w:rsidR="00F03C43" w:rsidRDefault="00F03C43">
      <w:pPr>
        <w:pStyle w:val="Default"/>
        <w:jc w:val="both"/>
        <w:rPr>
          <w:rFonts w:ascii="Verdana" w:hAnsi="Verdana"/>
        </w:rPr>
      </w:pPr>
    </w:p>
    <w:p w:rsidR="00F03C43" w:rsidRDefault="00E457A6">
      <w:pPr>
        <w:pStyle w:val="CM30"/>
        <w:jc w:val="both"/>
        <w:rPr>
          <w:rFonts w:ascii="Verdana" w:hAnsi="Verdana"/>
        </w:rPr>
      </w:pPr>
      <w:r>
        <w:rPr>
          <w:rFonts w:ascii="Verdana" w:hAnsi="Verdana"/>
          <w:b/>
          <w:color w:val="000000"/>
        </w:rPr>
        <w:t>PARÁGRAFO 2:</w:t>
      </w:r>
      <w:r>
        <w:rPr>
          <w:rFonts w:ascii="Verdana" w:hAnsi="Verdana"/>
          <w:color w:val="000000"/>
        </w:rPr>
        <w:t xml:space="preserve"> El </w:t>
      </w:r>
      <w:r>
        <w:rPr>
          <w:rFonts w:ascii="Verdana" w:hAnsi="Verdana"/>
          <w:b/>
          <w:color w:val="000000"/>
        </w:rPr>
        <w:t>Comité Escolar de Convivencia</w:t>
      </w:r>
      <w:r>
        <w:rPr>
          <w:rFonts w:ascii="Verdana" w:hAnsi="Verdana"/>
        </w:rPr>
        <w:t>, cumplirá sus objetivos a través de la promoción, orientación y coordinación de estrategias, programas y actividades, en el marco de la corresponsabilidad de los individuos, la institución educativa y la familia.</w:t>
      </w:r>
    </w:p>
    <w:p w:rsidR="00F03C43" w:rsidRDefault="00F03C43">
      <w:pPr>
        <w:pStyle w:val="Default"/>
        <w:jc w:val="both"/>
        <w:rPr>
          <w:rFonts w:ascii="Verdana" w:hAnsi="Verdana"/>
        </w:rPr>
      </w:pPr>
    </w:p>
    <w:p w:rsidR="00F03C43" w:rsidRDefault="00E457A6">
      <w:pPr>
        <w:pStyle w:val="CM30"/>
        <w:jc w:val="both"/>
        <w:rPr>
          <w:rFonts w:ascii="Verdana" w:hAnsi="Verdana"/>
          <w:color w:val="000000"/>
        </w:rPr>
      </w:pPr>
      <w:r>
        <w:rPr>
          <w:rFonts w:ascii="Verdana" w:hAnsi="Verdana"/>
          <w:b/>
          <w:color w:val="000000"/>
        </w:rPr>
        <w:t>ARTÍCULO SEGUNDO:</w:t>
      </w:r>
      <w:r>
        <w:rPr>
          <w:rFonts w:ascii="Verdana" w:hAnsi="Verdana"/>
          <w:color w:val="000000"/>
        </w:rPr>
        <w:t xml:space="preserve"> </w:t>
      </w:r>
      <w:r>
        <w:rPr>
          <w:rFonts w:ascii="Verdana" w:hAnsi="Verdana"/>
          <w:b/>
          <w:color w:val="000000"/>
        </w:rPr>
        <w:t>Funciones</w:t>
      </w:r>
      <w:r>
        <w:rPr>
          <w:rFonts w:ascii="Verdana" w:hAnsi="Verdana"/>
          <w:color w:val="000000"/>
        </w:rPr>
        <w:t xml:space="preserve"> del </w:t>
      </w:r>
      <w:r>
        <w:rPr>
          <w:rFonts w:ascii="Verdana" w:hAnsi="Verdana"/>
          <w:b/>
          <w:color w:val="000000"/>
        </w:rPr>
        <w:t>Comité Escolar de Convivencia</w:t>
      </w:r>
      <w:r>
        <w:rPr>
          <w:rFonts w:ascii="Verdana" w:hAnsi="Verdana"/>
          <w:color w:val="000000"/>
        </w:rPr>
        <w:t xml:space="preserve">. </w:t>
      </w:r>
    </w:p>
    <w:p w:rsidR="00F03C43" w:rsidRDefault="00F03C43">
      <w:pPr>
        <w:pStyle w:val="CM30"/>
        <w:jc w:val="both"/>
        <w:rPr>
          <w:rFonts w:ascii="Verdana" w:hAnsi="Verdana"/>
          <w:color w:val="000000"/>
        </w:rPr>
      </w:pPr>
    </w:p>
    <w:p w:rsidR="00F03C43" w:rsidRDefault="00E457A6">
      <w:pPr>
        <w:pStyle w:val="CM30"/>
        <w:jc w:val="both"/>
        <w:rPr>
          <w:rFonts w:ascii="Verdana" w:hAnsi="Verdana"/>
          <w:color w:val="000000"/>
        </w:rPr>
      </w:pPr>
      <w:r>
        <w:rPr>
          <w:rFonts w:ascii="Verdana" w:hAnsi="Verdana"/>
          <w:color w:val="000000"/>
        </w:rPr>
        <w:t xml:space="preserve">Son funciones del Comité: </w:t>
      </w:r>
    </w:p>
    <w:p w:rsidR="00F03C43" w:rsidRDefault="00E457A6">
      <w:pPr>
        <w:pStyle w:val="Default"/>
        <w:numPr>
          <w:ilvl w:val="0"/>
          <w:numId w:val="2"/>
        </w:numPr>
        <w:jc w:val="both"/>
        <w:rPr>
          <w:rFonts w:ascii="Verdana" w:hAnsi="Verdana"/>
        </w:rPr>
      </w:pPr>
      <w:r>
        <w:rPr>
          <w:rFonts w:ascii="Verdana" w:hAnsi="Verdana"/>
        </w:rPr>
        <w:t xml:space="preserve">Identificar, documentar, analizar y resolver los conflictos que se presenten entre docentes y estudiantes, directivos y estudiantes, entre estudiantes y entre docentes. </w:t>
      </w:r>
    </w:p>
    <w:p w:rsidR="00F03C43" w:rsidRDefault="00E457A6">
      <w:pPr>
        <w:pStyle w:val="Default"/>
        <w:numPr>
          <w:ilvl w:val="0"/>
          <w:numId w:val="2"/>
        </w:numPr>
        <w:jc w:val="both"/>
        <w:rPr>
          <w:rFonts w:ascii="Verdana" w:hAnsi="Verdana"/>
        </w:rPr>
      </w:pPr>
      <w:r>
        <w:rPr>
          <w:rFonts w:ascii="Verdana" w:hAnsi="Verdana"/>
        </w:rP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F03C43" w:rsidRDefault="00E457A6">
      <w:pPr>
        <w:pStyle w:val="Default"/>
        <w:numPr>
          <w:ilvl w:val="0"/>
          <w:numId w:val="2"/>
        </w:numPr>
        <w:jc w:val="both"/>
        <w:rPr>
          <w:rFonts w:ascii="Verdana" w:hAnsi="Verdana"/>
        </w:rPr>
      </w:pPr>
      <w:r>
        <w:rPr>
          <w:rFonts w:ascii="Verdana" w:hAnsi="Verdana"/>
        </w:rPr>
        <w:t xml:space="preserve">Promover la vinculación del establecimiento educativo a estrategias, programas y actividades de convivencia y construcción de ciudadanía que se adelanten en la región y que respondan a las necesidades de su comunidad educativa. </w:t>
      </w:r>
    </w:p>
    <w:p w:rsidR="00F03C43" w:rsidRDefault="00E457A6">
      <w:pPr>
        <w:pStyle w:val="Default"/>
        <w:numPr>
          <w:ilvl w:val="0"/>
          <w:numId w:val="2"/>
        </w:numPr>
        <w:jc w:val="both"/>
        <w:rPr>
          <w:rFonts w:ascii="Verdana" w:hAnsi="Verdana"/>
        </w:rPr>
      </w:pPr>
      <w:r>
        <w:rPr>
          <w:rFonts w:ascii="Verdana" w:hAnsi="Verdana"/>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involucrado en situaciones conflictivas estará acompañado por el padre, madre de familia, acudiente y/o un compañero del establecimiento educativo. </w:t>
      </w:r>
    </w:p>
    <w:p w:rsidR="00F03C43" w:rsidRDefault="00E457A6">
      <w:pPr>
        <w:pStyle w:val="Default"/>
        <w:numPr>
          <w:ilvl w:val="0"/>
          <w:numId w:val="2"/>
        </w:numPr>
        <w:jc w:val="both"/>
        <w:rPr>
          <w:rFonts w:ascii="Verdana" w:hAnsi="Verdana"/>
        </w:rPr>
      </w:pPr>
      <w:r>
        <w:rPr>
          <w:rFonts w:ascii="Verdana" w:hAnsi="Verdana"/>
        </w:rPr>
        <w:t xml:space="preserve">Activar la Ruta de Atención Integral para la Convivencia Escolar definida en el artículo 29 de la Ley 1620 de 2013, frente a situaciones específicas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F03C43" w:rsidRDefault="00E457A6">
      <w:pPr>
        <w:pStyle w:val="Default"/>
        <w:jc w:val="both"/>
        <w:rPr>
          <w:rFonts w:ascii="Verdana" w:hAnsi="Verdana"/>
        </w:rPr>
      </w:pPr>
      <w:r>
        <w:rPr>
          <w:rFonts w:ascii="Verdana" w:hAnsi="Verdana"/>
        </w:rPr>
        <w:lastRenderedPageBreak/>
        <w:t xml:space="preserve">6. Liderar el desarrollo de estrategias e instrumentos destinados a promover y evaluar la convivencia escolar, el ejercicio de los derechos humanos sexuales y reproductivos. </w:t>
      </w:r>
    </w:p>
    <w:p w:rsidR="00F03C43" w:rsidRDefault="00E457A6">
      <w:pPr>
        <w:pStyle w:val="Default"/>
        <w:jc w:val="both"/>
        <w:rPr>
          <w:rFonts w:ascii="Verdana" w:hAnsi="Verdana"/>
        </w:rPr>
      </w:pPr>
      <w:r>
        <w:rPr>
          <w:rFonts w:ascii="Verdana" w:hAnsi="Verdana"/>
        </w:rPr>
        <w:t xml:space="preserve">7. 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 </w:t>
      </w:r>
    </w:p>
    <w:p w:rsidR="00F03C43" w:rsidRDefault="00E457A6">
      <w:pPr>
        <w:pStyle w:val="Default"/>
        <w:jc w:val="both"/>
        <w:rPr>
          <w:rFonts w:ascii="Verdana" w:hAnsi="Verdana"/>
        </w:rPr>
      </w:pPr>
      <w:r>
        <w:rPr>
          <w:rFonts w:ascii="Verdana" w:hAnsi="Verdana"/>
        </w:rPr>
        <w:t xml:space="preserve">8.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F03C43" w:rsidRDefault="00E457A6">
      <w:pPr>
        <w:pStyle w:val="Default"/>
        <w:jc w:val="both"/>
        <w:rPr>
          <w:rFonts w:ascii="Verdana" w:hAnsi="Verdana"/>
        </w:rPr>
      </w:pPr>
      <w:r>
        <w:rPr>
          <w:rFonts w:ascii="Verdana" w:hAnsi="Verdana"/>
          <w:b/>
        </w:rPr>
        <w:t>PARÁGRAFO 1:</w:t>
      </w:r>
      <w:r>
        <w:rPr>
          <w:rFonts w:ascii="Verdana" w:hAnsi="Verdana"/>
        </w:rPr>
        <w:t xml:space="preserve"> El Comité debe darse su propio reglamento, el cual debe abarcar lo correspondiente a sesiones y demás aspectos procedimentales, como aquellos relacionados con la elección y permanencia en el comité del docente que lidere procesos o estrategias de convivencia escolar. </w:t>
      </w:r>
    </w:p>
    <w:p w:rsidR="00F03C43" w:rsidRDefault="00E457A6">
      <w:pPr>
        <w:pStyle w:val="CM19"/>
        <w:jc w:val="both"/>
        <w:rPr>
          <w:rFonts w:ascii="Verdana" w:hAnsi="Verdana"/>
        </w:rPr>
      </w:pPr>
      <w:r>
        <w:rPr>
          <w:rFonts w:ascii="Verdana" w:hAnsi="Verdana"/>
          <w:b/>
          <w:color w:val="000000"/>
        </w:rPr>
        <w:t xml:space="preserve">PARÁGRAFO </w:t>
      </w:r>
      <w:r>
        <w:rPr>
          <w:rFonts w:ascii="Verdana" w:hAnsi="Verdana"/>
          <w:b/>
        </w:rPr>
        <w:t>2</w:t>
      </w:r>
      <w:r>
        <w:rPr>
          <w:rFonts w:ascii="Verdana" w:hAnsi="Verdana"/>
          <w:b/>
          <w:color w:val="000000"/>
        </w:rPr>
        <w:t>:</w:t>
      </w:r>
      <w:r>
        <w:rPr>
          <w:rFonts w:ascii="Verdana" w:hAnsi="Verdana"/>
          <w:b/>
        </w:rPr>
        <w:t xml:space="preserve"> </w:t>
      </w:r>
      <w:r>
        <w:rPr>
          <w:rFonts w:ascii="Verdana" w:hAnsi="Verdana"/>
          <w:color w:val="000000"/>
        </w:rPr>
        <w:t>El Comité Escolar de Convivencia sesionará como mínimo una vez cada dos (2) meses. Las sesiones extraordinarias serán convocadas por el presidente cuando las circunstancias lo exijan o· por solicitud de cualquiera de los integrantes del mismo.</w:t>
      </w:r>
    </w:p>
    <w:p w:rsidR="00F03C43" w:rsidRDefault="00E457A6">
      <w:pPr>
        <w:pStyle w:val="CM19"/>
        <w:jc w:val="both"/>
        <w:rPr>
          <w:rFonts w:ascii="Verdana" w:hAnsi="Verdana"/>
          <w:color w:val="000000"/>
        </w:rPr>
      </w:pPr>
      <w:r>
        <w:rPr>
          <w:rFonts w:ascii="Verdana" w:hAnsi="Verdana"/>
          <w:b/>
          <w:color w:val="000000"/>
        </w:rPr>
        <w:t>PARÁGRAFO 3:</w:t>
      </w:r>
      <w:r>
        <w:rPr>
          <w:rFonts w:ascii="Verdana" w:hAnsi="Verdana"/>
          <w:i/>
          <w:iCs/>
          <w:color w:val="000000"/>
        </w:rPr>
        <w:t xml:space="preserve"> </w:t>
      </w:r>
      <w:r>
        <w:rPr>
          <w:rFonts w:ascii="Verdana" w:hAnsi="Verdana"/>
          <w:color w:val="000000"/>
        </w:rPr>
        <w:t xml:space="preserve">El quórum decisorio del Comité Escolar de Convivencia será el establecido en su reglamento. En cualquier caso, este comité no podrá sesionar sin la presencia del presidente. </w:t>
      </w:r>
    </w:p>
    <w:p w:rsidR="00F03C43" w:rsidRDefault="00E457A6">
      <w:pPr>
        <w:pStyle w:val="CM19"/>
        <w:jc w:val="both"/>
        <w:rPr>
          <w:rFonts w:ascii="Verdana" w:hAnsi="Verdana"/>
          <w:color w:val="000000"/>
        </w:rPr>
      </w:pPr>
      <w:r>
        <w:rPr>
          <w:rFonts w:ascii="Verdana" w:hAnsi="Verdana"/>
          <w:b/>
          <w:color w:val="000000"/>
        </w:rPr>
        <w:t>PARÁGRAFO 4:</w:t>
      </w:r>
      <w:r>
        <w:rPr>
          <w:rFonts w:ascii="Verdana" w:hAnsi="Verdana"/>
          <w:i/>
          <w:iCs/>
          <w:color w:val="000000"/>
        </w:rPr>
        <w:t xml:space="preserve"> </w:t>
      </w:r>
      <w:r>
        <w:rPr>
          <w:rFonts w:ascii="Verdana" w:hAnsi="Verdana"/>
          <w:color w:val="000000"/>
        </w:rPr>
        <w:t>De todas las sesiones que adelante el Comité Escolar de Convivencias deberá elaborar un acta, la cual deberá contener como mínimo:</w:t>
      </w:r>
    </w:p>
    <w:p w:rsidR="00F03C43" w:rsidRDefault="00E457A6">
      <w:pPr>
        <w:numPr>
          <w:ilvl w:val="0"/>
          <w:numId w:val="3"/>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Lugar, fecha y hora en la cual se efectúo la reunión. </w:t>
      </w:r>
    </w:p>
    <w:p w:rsidR="00F03C43" w:rsidRDefault="00E457A6">
      <w:pPr>
        <w:numPr>
          <w:ilvl w:val="0"/>
          <w:numId w:val="3"/>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Registro de los miembros del Comité que asistieron a la sesión, precisando en cada caso la entidad o sector que representan y verificación del quórum. </w:t>
      </w:r>
    </w:p>
    <w:p w:rsidR="00F03C43" w:rsidRDefault="00E457A6">
      <w:pPr>
        <w:numPr>
          <w:ilvl w:val="0"/>
          <w:numId w:val="3"/>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Registro de los miembros del Comité que presentaron excusa debidamente justificada para no asistir a la sesión. </w:t>
      </w:r>
    </w:p>
    <w:p w:rsidR="00F03C43" w:rsidRDefault="00E457A6">
      <w:pPr>
        <w:numPr>
          <w:ilvl w:val="0"/>
          <w:numId w:val="3"/>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Indicación de los medios utilizados para comunicar la citación a los miembros del Comité. </w:t>
      </w:r>
    </w:p>
    <w:p w:rsidR="00F03C43" w:rsidRDefault="00E457A6">
      <w:pPr>
        <w:numPr>
          <w:ilvl w:val="0"/>
          <w:numId w:val="3"/>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Síntesis de los temas tratados en la reunión, así como de las acciones, medidas recomendaciones, conceptos adoptados y sentido de las votaciones. </w:t>
      </w:r>
    </w:p>
    <w:p w:rsidR="00F03C43" w:rsidRDefault="00E457A6">
      <w:pPr>
        <w:numPr>
          <w:ilvl w:val="0"/>
          <w:numId w:val="3"/>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lastRenderedPageBreak/>
        <w:t xml:space="preserve">Firma del Presidente del Comité y del Secretario Técnico, una vez haya sido aprobada por los asistentes. </w:t>
      </w:r>
    </w:p>
    <w:p w:rsidR="00F03C43" w:rsidRDefault="00F03C43">
      <w:pPr>
        <w:autoSpaceDE w:val="0"/>
        <w:autoSpaceDN w:val="0"/>
        <w:adjustRightInd w:val="0"/>
        <w:jc w:val="both"/>
        <w:rPr>
          <w:rFonts w:ascii="Verdana" w:hAnsi="Verdana" w:cs="Arial"/>
          <w:lang w:val="es-CO" w:eastAsia="es-MX"/>
        </w:rPr>
      </w:pPr>
    </w:p>
    <w:p w:rsidR="00F03C43" w:rsidRDefault="00E457A6">
      <w:pPr>
        <w:pStyle w:val="CM30"/>
        <w:jc w:val="both"/>
        <w:rPr>
          <w:rFonts w:ascii="Verdana" w:hAnsi="Verdana"/>
          <w:color w:val="000000"/>
        </w:rPr>
      </w:pPr>
      <w:r>
        <w:rPr>
          <w:rFonts w:ascii="Verdana" w:hAnsi="Verdana"/>
          <w:b/>
          <w:color w:val="000000"/>
        </w:rPr>
        <w:t>PARÁGRAFO 5:</w:t>
      </w:r>
      <w:r>
        <w:rPr>
          <w:rFonts w:ascii="Verdana" w:hAnsi="Verdana"/>
          <w:i/>
          <w:iCs/>
          <w:color w:val="000000"/>
        </w:rPr>
        <w:t xml:space="preserve"> </w:t>
      </w:r>
      <w:r>
        <w:rPr>
          <w:rFonts w:ascii="Verdana" w:hAnsi="Verdana"/>
          <w:color w:val="000000"/>
        </w:rPr>
        <w:t>El Comité Escolar de Convivencia deberá garantizar el derecho a la intimidad y a la confidencialidad de los datos personales que sean tratados en el marco de las actuaciones que· éste adelante, conforme a lo dispuesto en la Constitución Política, los tratados internacionales, en la Ley 1098 de 2006, en la Ley estatutaria 1581 de 2012, en el Decreto 1377 de 2013 y demás normas aplicables a la materia.</w:t>
      </w:r>
    </w:p>
    <w:p w:rsidR="00F03C43" w:rsidRDefault="00E457A6">
      <w:pPr>
        <w:pStyle w:val="Default"/>
        <w:jc w:val="both"/>
        <w:rPr>
          <w:rFonts w:ascii="Verdana" w:hAnsi="Verdana"/>
        </w:rPr>
      </w:pPr>
      <w:r>
        <w:rPr>
          <w:rFonts w:ascii="Verdana" w:hAnsi="Verdana"/>
          <w:b/>
        </w:rPr>
        <w:t xml:space="preserve">PARÁGRAFO 6: </w:t>
      </w:r>
      <w:r>
        <w:rPr>
          <w:rFonts w:ascii="Verdana" w:eastAsia="Times New Roman" w:hAnsi="Verdana"/>
          <w:color w:val="auto"/>
          <w:lang w:eastAsia="es-MX"/>
        </w:rPr>
        <w:t xml:space="preserve">Cuando en las actuaciones adelantadas por parte de los comités escolares de convivencia de los establecimientos educativos oficiales se presenten conflictos de interés o causales de impedimento o recusación, respecto de los integrantes que ostenten la calidad de servidores públicos, los mismos se tramitarán conforme a lo establecido en el artículo </w:t>
      </w:r>
      <w:r>
        <w:rPr>
          <w:rFonts w:ascii="Verdana" w:eastAsia="Times New Roman" w:hAnsi="Verdana" w:cs="Times New Roman"/>
          <w:color w:val="auto"/>
          <w:lang w:eastAsia="es-MX"/>
        </w:rPr>
        <w:t xml:space="preserve">11 </w:t>
      </w:r>
      <w:r>
        <w:rPr>
          <w:rFonts w:ascii="Verdana" w:eastAsia="Times New Roman" w:hAnsi="Verdana"/>
          <w:color w:val="auto"/>
          <w:lang w:eastAsia="es-MX"/>
        </w:rPr>
        <w:t xml:space="preserve">y </w:t>
      </w:r>
      <w:r>
        <w:rPr>
          <w:rFonts w:ascii="Verdana" w:eastAsia="Times New Roman" w:hAnsi="Verdana" w:cs="Times New Roman"/>
          <w:color w:val="auto"/>
          <w:lang w:eastAsia="es-MX"/>
        </w:rPr>
        <w:t xml:space="preserve">12 </w:t>
      </w:r>
      <w:r>
        <w:rPr>
          <w:rFonts w:ascii="Verdana" w:eastAsia="Times New Roman" w:hAnsi="Verdana"/>
          <w:color w:val="auto"/>
          <w:lang w:eastAsia="es-MX"/>
        </w:rPr>
        <w:t xml:space="preserve">de la Ley </w:t>
      </w:r>
      <w:r>
        <w:rPr>
          <w:rFonts w:ascii="Verdana" w:eastAsia="Times New Roman" w:hAnsi="Verdana" w:cs="Times New Roman"/>
          <w:color w:val="auto"/>
          <w:lang w:eastAsia="es-MX"/>
        </w:rPr>
        <w:t xml:space="preserve">1437 </w:t>
      </w:r>
      <w:r>
        <w:rPr>
          <w:rFonts w:ascii="Verdana" w:eastAsia="Times New Roman" w:hAnsi="Verdana"/>
          <w:color w:val="auto"/>
          <w:lang w:eastAsia="es-MX"/>
        </w:rPr>
        <w:t xml:space="preserve">de </w:t>
      </w:r>
      <w:r>
        <w:rPr>
          <w:rFonts w:ascii="Verdana" w:eastAsia="Times New Roman" w:hAnsi="Verdana" w:cs="Times New Roman"/>
          <w:color w:val="auto"/>
          <w:lang w:eastAsia="es-MX"/>
        </w:rPr>
        <w:t>2011.</w:t>
      </w:r>
    </w:p>
    <w:p w:rsidR="00F03C43" w:rsidRDefault="00F03C43">
      <w:pPr>
        <w:pStyle w:val="Default"/>
        <w:jc w:val="both"/>
        <w:rPr>
          <w:rFonts w:ascii="Verdana" w:hAnsi="Verdana"/>
        </w:rPr>
      </w:pPr>
    </w:p>
    <w:p w:rsidR="00F03C43" w:rsidRDefault="00E457A6">
      <w:pPr>
        <w:pStyle w:val="Default"/>
        <w:jc w:val="both"/>
        <w:rPr>
          <w:rFonts w:ascii="Verdana" w:eastAsia="Times New Roman" w:hAnsi="Verdana"/>
          <w:lang w:eastAsia="es-MX"/>
        </w:rPr>
      </w:pPr>
      <w:r>
        <w:rPr>
          <w:rFonts w:ascii="Verdana" w:hAnsi="Verdana"/>
          <w:b/>
        </w:rPr>
        <w:t>ARTÍCULO TERCERO:</w:t>
      </w:r>
      <w:r>
        <w:rPr>
          <w:rFonts w:ascii="Verdana" w:hAnsi="Verdana"/>
        </w:rPr>
        <w:t xml:space="preserve"> </w:t>
      </w:r>
      <w:r>
        <w:rPr>
          <w:rFonts w:ascii="Verdana" w:hAnsi="Verdana"/>
          <w:b/>
        </w:rPr>
        <w:t>Acciones.</w:t>
      </w:r>
      <w:r>
        <w:rPr>
          <w:rFonts w:ascii="Verdana" w:hAnsi="Verdana"/>
        </w:rPr>
        <w:t xml:space="preserve"> </w:t>
      </w:r>
      <w:r>
        <w:rPr>
          <w:rFonts w:ascii="Verdana" w:eastAsia="Times New Roman" w:hAnsi="Verdana"/>
          <w:lang w:eastAsia="es-MX"/>
        </w:rPr>
        <w:t>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 ley.</w:t>
      </w:r>
    </w:p>
    <w:p w:rsidR="00F03C43" w:rsidRDefault="00F03C43">
      <w:pPr>
        <w:pStyle w:val="Default"/>
        <w:jc w:val="both"/>
        <w:rPr>
          <w:rFonts w:ascii="Verdana" w:eastAsia="Times New Roman" w:hAnsi="Verdana"/>
          <w:lang w:eastAsia="es-MX"/>
        </w:rPr>
      </w:pPr>
    </w:p>
    <w:p w:rsidR="00F03C43" w:rsidRDefault="00E457A6">
      <w:pPr>
        <w:pStyle w:val="Default"/>
        <w:jc w:val="both"/>
        <w:rPr>
          <w:rFonts w:ascii="Verdana" w:hAnsi="Verdana"/>
        </w:rPr>
      </w:pPr>
      <w:r>
        <w:rPr>
          <w:rFonts w:ascii="Verdana" w:hAnsi="Verdana"/>
          <w:b/>
        </w:rPr>
        <w:t>ARTÍCULO CUARTO:</w:t>
      </w:r>
      <w:r>
        <w:rPr>
          <w:rFonts w:ascii="Verdana" w:hAnsi="Verdana"/>
        </w:rPr>
        <w:t xml:space="preserve"> </w:t>
      </w:r>
      <w:r>
        <w:rPr>
          <w:rFonts w:ascii="Verdana" w:hAnsi="Verdana"/>
          <w:b/>
        </w:rPr>
        <w:t>Objetivos.</w:t>
      </w:r>
      <w:r>
        <w:rPr>
          <w:rFonts w:ascii="Verdana" w:hAnsi="Verdana"/>
        </w:rPr>
        <w:t xml:space="preserve"> Son objetivos del </w:t>
      </w:r>
      <w:r>
        <w:rPr>
          <w:rFonts w:ascii="Verdana" w:hAnsi="Verdana"/>
          <w:b/>
        </w:rPr>
        <w:t>Comité Escolar de Convivencia</w:t>
      </w:r>
      <w:r>
        <w:rPr>
          <w:rFonts w:ascii="Verdana" w:hAnsi="Verdana"/>
        </w:rPr>
        <w:t xml:space="preserve">: </w:t>
      </w:r>
    </w:p>
    <w:p w:rsidR="00F03C43" w:rsidRDefault="00E457A6">
      <w:pPr>
        <w:pStyle w:val="CM9"/>
        <w:spacing w:line="240" w:lineRule="auto"/>
        <w:jc w:val="both"/>
        <w:rPr>
          <w:rFonts w:ascii="Verdana" w:hAnsi="Verdana"/>
        </w:rPr>
      </w:pPr>
      <w:r>
        <w:rPr>
          <w:rFonts w:ascii="Verdana" w:hAnsi="Verdana"/>
        </w:rPr>
        <w:t xml:space="preserve">1) Fomentar, fortalecer y articular acciones de diferentes instancias de la institución para la convivencia escolar, la construcción de ciudadanía y la educación para el ejercicio de los derechos humanos, sexuales y reproductivos de los niños, niñas y adolescentes de los niveles educativos de preescolar, básica y media. </w:t>
      </w:r>
    </w:p>
    <w:p w:rsidR="00F03C43" w:rsidRDefault="00E457A6">
      <w:pPr>
        <w:pStyle w:val="CM30"/>
        <w:jc w:val="both"/>
        <w:rPr>
          <w:rFonts w:ascii="Verdana" w:hAnsi="Verdana"/>
        </w:rPr>
      </w:pPr>
      <w:r>
        <w:rPr>
          <w:rFonts w:ascii="Verdana" w:hAnsi="Verdana"/>
        </w:rPr>
        <w:t xml:space="preserve">2) Garantizar la protección integral de los niños, niñas y adolescentes en los espacios educativos, a través de la puesta en marcha y el seguimiento de la </w:t>
      </w:r>
      <w:r>
        <w:rPr>
          <w:rFonts w:ascii="Verdana" w:hAnsi="Verdana"/>
        </w:rPr>
        <w:lastRenderedPageBreak/>
        <w:t xml:space="preserve">ruta de atención integral para la convivencia escolar, teniendo en cuenta los contextos sociales y culturales particulares. </w:t>
      </w:r>
    </w:p>
    <w:p w:rsidR="00F03C43" w:rsidRDefault="00E457A6">
      <w:pPr>
        <w:jc w:val="both"/>
        <w:rPr>
          <w:rFonts w:ascii="Verdana" w:hAnsi="Verdana"/>
        </w:rPr>
      </w:pPr>
      <w:r>
        <w:rPr>
          <w:rFonts w:ascii="Verdana" w:hAnsi="Verdana"/>
        </w:rPr>
        <w:t>3) Fomentar y fortalecer la educación en y para la paz, las competencias ciudadanas, el desarrollo de la identidad, la participación, la responsabilidad democrática, la valoración de las diferencias y el cumplimiento de la ley, para la formación de sujetos activos de derechos.</w:t>
      </w:r>
    </w:p>
    <w:p w:rsidR="00F03C43" w:rsidRDefault="00E457A6">
      <w:pPr>
        <w:jc w:val="both"/>
        <w:rPr>
          <w:rFonts w:ascii="Verdana" w:hAnsi="Verdana" w:cs="Arial"/>
          <w:color w:val="000000"/>
        </w:rPr>
      </w:pPr>
      <w:r>
        <w:rPr>
          <w:rFonts w:ascii="Verdana" w:hAnsi="Verdana"/>
        </w:rPr>
        <w:t xml:space="preserve">4) </w:t>
      </w:r>
      <w:r>
        <w:rPr>
          <w:rFonts w:ascii="Verdana" w:hAnsi="Verdana" w:cs="Arial"/>
          <w:color w:val="000000"/>
        </w:rPr>
        <w:t xml:space="preserve">Promover el desarrollo de estrategias, programas y actividades para que las entidades en los diferentes niveles del Sistema y los establecimientos educativos fortalezcan la ciudadanía activa y la convivencia pacífica, la promoción de derechos y estilos de vida saludable, la prevención, detección, atención y seguimiento de los casos de violencia escolar, acoso escolar o vulneración de derechos sexuales y reproductivos e incidir en la prevención y mitigación de los mismos, en la reducción del embarazo precoz de adolescentes y en el mejoramiento del clima escolar. </w:t>
      </w:r>
    </w:p>
    <w:p w:rsidR="00F03C43" w:rsidRDefault="00E457A6">
      <w:pPr>
        <w:autoSpaceDE w:val="0"/>
        <w:autoSpaceDN w:val="0"/>
        <w:adjustRightInd w:val="0"/>
        <w:jc w:val="both"/>
        <w:rPr>
          <w:rFonts w:ascii="Verdana" w:hAnsi="Verdana" w:cs="Arial"/>
          <w:color w:val="000000"/>
        </w:rPr>
      </w:pPr>
      <w:r>
        <w:rPr>
          <w:rFonts w:ascii="Verdana" w:hAnsi="Verdana" w:cs="Arial"/>
          <w:color w:val="000000"/>
        </w:rPr>
        <w:t xml:space="preserve">5) Fomentar mecanismos de prevención, protección, detección temprana y denuncia de todas aquellas conductas que atentan contra la convivencia escolar, la ciudadanía y el ejercicio de los derechos humanos, sexuales y reproductivos de los estudiantes de preescolar, básica y media, particularmente, las relacionadas con acoso escolar y violencia escolar incluido el que se pueda generar a través del uso de la internet, según se defina en la ruta de atención integral para la convivencia escolar. </w:t>
      </w:r>
    </w:p>
    <w:p w:rsidR="00F03C43" w:rsidRDefault="00E457A6">
      <w:pPr>
        <w:autoSpaceDE w:val="0"/>
        <w:autoSpaceDN w:val="0"/>
        <w:adjustRightInd w:val="0"/>
        <w:jc w:val="both"/>
        <w:rPr>
          <w:rFonts w:ascii="Verdana" w:hAnsi="Verdana" w:cs="Arial"/>
          <w:color w:val="000000"/>
        </w:rPr>
      </w:pPr>
      <w:r>
        <w:rPr>
          <w:rFonts w:ascii="Verdana" w:hAnsi="Verdana" w:cs="Arial"/>
          <w:color w:val="000000"/>
        </w:rPr>
        <w:t xml:space="preserve">6) Identificar y fomentar mecanismos y estrategias de mitigación de todas aquellas situaciones y conductas generadoras de situaciones de violencia escolar. </w:t>
      </w:r>
    </w:p>
    <w:p w:rsidR="00F03C43" w:rsidRDefault="00E457A6">
      <w:pPr>
        <w:pStyle w:val="CM30"/>
        <w:jc w:val="both"/>
        <w:rPr>
          <w:rFonts w:ascii="Verdana" w:hAnsi="Verdana"/>
        </w:rPr>
      </w:pPr>
      <w:r>
        <w:rPr>
          <w:rFonts w:ascii="Verdana" w:hAnsi="Verdana"/>
        </w:rPr>
        <w:t xml:space="preserve">7) Orientar estrategias y programas de comunicación para la movilización social, relacionadas con la convivencia escolar, la construcción de ciudadanía y la promoción de los derechos humanos, sexuales y reproductivos. </w:t>
      </w:r>
    </w:p>
    <w:p w:rsidR="00F03C43" w:rsidRDefault="00E457A6">
      <w:pPr>
        <w:autoSpaceDE w:val="0"/>
        <w:autoSpaceDN w:val="0"/>
        <w:adjustRightInd w:val="0"/>
        <w:jc w:val="both"/>
        <w:rPr>
          <w:rFonts w:ascii="Verdana" w:hAnsi="Verdana"/>
        </w:rPr>
      </w:pPr>
      <w:r>
        <w:rPr>
          <w:rFonts w:ascii="Verdana" w:hAnsi="Verdana"/>
        </w:rPr>
        <w:t>8) Contribuir a la prevención del embarazo en la adolescencia y a la reducción de enfermedades de transmisión sexual</w:t>
      </w:r>
    </w:p>
    <w:p w:rsidR="00F03C43" w:rsidRDefault="00F03C43">
      <w:pPr>
        <w:pStyle w:val="Default"/>
        <w:jc w:val="both"/>
        <w:rPr>
          <w:rFonts w:ascii="Verdana" w:hAnsi="Verdana"/>
        </w:rPr>
      </w:pPr>
    </w:p>
    <w:p w:rsidR="00F03C43" w:rsidRDefault="00E457A6">
      <w:pPr>
        <w:pStyle w:val="CM30"/>
        <w:jc w:val="both"/>
        <w:rPr>
          <w:rFonts w:ascii="Verdana" w:hAnsi="Verdana"/>
        </w:rPr>
      </w:pPr>
      <w:r>
        <w:rPr>
          <w:rFonts w:ascii="Verdana" w:hAnsi="Verdana"/>
          <w:b/>
        </w:rPr>
        <w:t>ARTÍCULO QUINTO: Principios</w:t>
      </w:r>
      <w:r>
        <w:rPr>
          <w:rFonts w:ascii="Verdana" w:hAnsi="Verdana"/>
        </w:rPr>
        <w:t xml:space="preserve">: Son principios del </w:t>
      </w:r>
      <w:r>
        <w:rPr>
          <w:rFonts w:ascii="Verdana" w:hAnsi="Verdana"/>
          <w:b/>
          <w:color w:val="000000"/>
        </w:rPr>
        <w:t>Comité Escolar de Convivencia</w:t>
      </w:r>
      <w:r>
        <w:rPr>
          <w:rFonts w:ascii="Verdana" w:hAnsi="Verdana"/>
        </w:rPr>
        <w:t xml:space="preserve">: </w:t>
      </w:r>
    </w:p>
    <w:p w:rsidR="00F03C43" w:rsidRDefault="00E457A6">
      <w:pPr>
        <w:pStyle w:val="Default"/>
        <w:widowControl w:val="0"/>
        <w:numPr>
          <w:ilvl w:val="0"/>
          <w:numId w:val="4"/>
        </w:numPr>
        <w:jc w:val="both"/>
        <w:rPr>
          <w:rFonts w:ascii="Verdana" w:hAnsi="Verdana"/>
          <w:color w:val="auto"/>
        </w:rPr>
      </w:pPr>
      <w:r>
        <w:rPr>
          <w:rFonts w:ascii="Verdana" w:hAnsi="Verdana"/>
          <w:b/>
          <w:color w:val="auto"/>
        </w:rPr>
        <w:t>Participación.</w:t>
      </w:r>
      <w:r>
        <w:rPr>
          <w:rFonts w:ascii="Verdana" w:hAnsi="Verdana"/>
          <w:color w:val="auto"/>
        </w:rPr>
        <w:t xml:space="preserve"> La Institución Educativa al tenor de la Ley 115 de 1994 y de los artículos 31, 32, 43 y 44 de la Ley 1098 de 2006, garantiza el derecho a la participación de niños, niñas y adolescentes en el desarrollo de las estrategias y acciones que se adelanten dentro de la misma en el marco del Sistema. </w:t>
      </w:r>
    </w:p>
    <w:p w:rsidR="00F03C43" w:rsidRDefault="00E457A6">
      <w:pPr>
        <w:pStyle w:val="Default"/>
        <w:numPr>
          <w:ilvl w:val="0"/>
          <w:numId w:val="4"/>
        </w:numPr>
        <w:jc w:val="both"/>
        <w:rPr>
          <w:rFonts w:ascii="Verdana" w:hAnsi="Verdana"/>
        </w:rPr>
      </w:pPr>
      <w:r>
        <w:rPr>
          <w:rFonts w:ascii="Verdana" w:hAnsi="Verdana"/>
          <w:b/>
          <w:color w:val="auto"/>
        </w:rPr>
        <w:lastRenderedPageBreak/>
        <w:t>Corresponsabilidad.</w:t>
      </w:r>
      <w:r>
        <w:rPr>
          <w:rFonts w:ascii="Verdana" w:hAnsi="Verdana"/>
          <w:color w:val="auto"/>
        </w:rPr>
        <w:t xml:space="preserve"> La familia y la Institución Educativa son corresponsables de la formación ciudadana, la promoción de la convivencia escolar, la educación para el ejercicio de los derechos humanos, sexuales y reproductivos de los niños, niñas y adolescentes desde sus respectivos ámbitos de acción, en torno a los objetivos del Comité, de </w:t>
      </w:r>
      <w:r>
        <w:rPr>
          <w:rFonts w:ascii="Verdana" w:hAnsi="Verdana"/>
        </w:rPr>
        <w:t xml:space="preserve">conformidad con lo consagrado en el artículo 44 de la Constitución Política y el Código de Infancia y la Adolescencia. </w:t>
      </w:r>
    </w:p>
    <w:p w:rsidR="00F03C43" w:rsidRDefault="00E457A6">
      <w:pPr>
        <w:pStyle w:val="Default"/>
        <w:numPr>
          <w:ilvl w:val="0"/>
          <w:numId w:val="4"/>
        </w:numPr>
        <w:jc w:val="both"/>
        <w:rPr>
          <w:rFonts w:ascii="Verdana" w:hAnsi="Verdana"/>
          <w:color w:val="auto"/>
        </w:rPr>
      </w:pPr>
      <w:r>
        <w:rPr>
          <w:rFonts w:ascii="Verdana" w:hAnsi="Verdana"/>
          <w:b/>
          <w:bCs/>
          <w:color w:val="auto"/>
        </w:rPr>
        <w:t xml:space="preserve">Autonomía: </w:t>
      </w:r>
      <w:r>
        <w:rPr>
          <w:rFonts w:ascii="Verdana" w:hAnsi="Verdana"/>
          <w:bCs/>
          <w:color w:val="auto"/>
        </w:rPr>
        <w:t>El Comité</w:t>
      </w:r>
      <w:r>
        <w:rPr>
          <w:rFonts w:ascii="Verdana" w:hAnsi="Verdana"/>
          <w:b/>
          <w:bCs/>
          <w:color w:val="auto"/>
        </w:rPr>
        <w:t xml:space="preserve"> </w:t>
      </w:r>
      <w:r>
        <w:rPr>
          <w:rFonts w:ascii="Verdana" w:hAnsi="Verdana"/>
          <w:color w:val="auto"/>
        </w:rPr>
        <w:t xml:space="preserve">es autónomo en concordancia con la Constitución Política y dentro de los límites fijados por las leyes, normas y disposiciones </w:t>
      </w:r>
    </w:p>
    <w:p w:rsidR="00F03C43" w:rsidRDefault="00E457A6">
      <w:pPr>
        <w:pStyle w:val="Default"/>
        <w:numPr>
          <w:ilvl w:val="0"/>
          <w:numId w:val="4"/>
        </w:numPr>
        <w:jc w:val="both"/>
        <w:rPr>
          <w:rFonts w:ascii="Verdana" w:hAnsi="Verdana"/>
          <w:color w:val="auto"/>
        </w:rPr>
      </w:pPr>
      <w:r>
        <w:rPr>
          <w:rFonts w:ascii="Verdana" w:hAnsi="Verdana"/>
          <w:b/>
          <w:bCs/>
          <w:color w:val="auto"/>
        </w:rPr>
        <w:t xml:space="preserve">Diversidad: </w:t>
      </w:r>
      <w:r>
        <w:rPr>
          <w:rFonts w:ascii="Verdana" w:hAnsi="Verdana"/>
          <w:color w:val="auto"/>
        </w:rPr>
        <w:t xml:space="preserve">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rsidR="00F03C43" w:rsidRDefault="00E457A6">
      <w:pPr>
        <w:pStyle w:val="Default"/>
        <w:numPr>
          <w:ilvl w:val="0"/>
          <w:numId w:val="4"/>
        </w:numPr>
        <w:jc w:val="both"/>
        <w:rPr>
          <w:rFonts w:ascii="Verdana" w:hAnsi="Verdana"/>
          <w:color w:val="auto"/>
        </w:rPr>
      </w:pPr>
      <w:r>
        <w:rPr>
          <w:rFonts w:ascii="Verdana" w:hAnsi="Verdana"/>
          <w:b/>
          <w:bCs/>
          <w:color w:val="auto"/>
        </w:rPr>
        <w:t xml:space="preserve">Integralidad: </w:t>
      </w:r>
      <w:r>
        <w:rPr>
          <w:rFonts w:ascii="Verdana" w:hAnsi="Verdana"/>
          <w:color w:val="auto"/>
        </w:rPr>
        <w:t xml:space="preserve">La filosofía del Comité será integral y estará orientada hacia la promoción de la educación para la autorregulación del individuo, de la educación para la sanción social y de la educación en el respeto a la Constitución y las leyes. </w:t>
      </w:r>
    </w:p>
    <w:p w:rsidR="00F03C43" w:rsidRDefault="00F03C43">
      <w:pPr>
        <w:autoSpaceDE w:val="0"/>
        <w:autoSpaceDN w:val="0"/>
        <w:adjustRightInd w:val="0"/>
        <w:jc w:val="both"/>
        <w:rPr>
          <w:rFonts w:ascii="Verdana" w:hAnsi="Verdana" w:cs="Arial"/>
          <w:color w:val="000000"/>
        </w:rPr>
      </w:pPr>
    </w:p>
    <w:p w:rsidR="00F03C43" w:rsidRDefault="00E457A6">
      <w:pPr>
        <w:autoSpaceDE w:val="0"/>
        <w:autoSpaceDN w:val="0"/>
        <w:adjustRightInd w:val="0"/>
        <w:jc w:val="both"/>
        <w:rPr>
          <w:rFonts w:ascii="Verdana" w:hAnsi="Verdana"/>
          <w:color w:val="000000"/>
        </w:rPr>
      </w:pPr>
      <w:r>
        <w:rPr>
          <w:rFonts w:ascii="Verdana" w:hAnsi="Verdana"/>
          <w:b/>
        </w:rPr>
        <w:t xml:space="preserve">ARTÍCULO SEXTO: Responsabilidades. </w:t>
      </w:r>
      <w:r>
        <w:rPr>
          <w:rFonts w:ascii="Verdana" w:hAnsi="Verdana"/>
        </w:rPr>
        <w:t xml:space="preserve">La Institución Educativa </w:t>
      </w:r>
      <w:r>
        <w:rPr>
          <w:rFonts w:ascii="Verdana" w:hAnsi="Verdana"/>
          <w:color w:val="000000"/>
        </w:rPr>
        <w:t xml:space="preserve">tendrá las siguientes responsabilidades: </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1) Garantizar a sus estudiantes, educadores, directivos docentes y demás personal de los establecimientos escolares el respeto a la dignidad e integridad física y moral en el marco de la convivencia escolar, los derechos humanos, sexuales y reproductivos. </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2) Garantizar el cumplimiento de las funciones del </w:t>
      </w:r>
      <w:r>
        <w:rPr>
          <w:rFonts w:ascii="Verdana" w:hAnsi="Verdana"/>
          <w:b/>
          <w:color w:val="000000"/>
        </w:rPr>
        <w:t>Comité Escolar de Convivencia</w:t>
      </w:r>
      <w:r>
        <w:rPr>
          <w:rFonts w:ascii="Verdana" w:hAnsi="Verdana"/>
          <w:color w:val="000000"/>
        </w:rPr>
        <w:t xml:space="preserve"> acorde con lo estipulado en los artículos 11, 12 y 13 de la Ley 1620 de 2013.</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3) 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rsidR="00F03C43" w:rsidRDefault="00E457A6">
      <w:pPr>
        <w:autoSpaceDE w:val="0"/>
        <w:autoSpaceDN w:val="0"/>
        <w:adjustRightInd w:val="0"/>
        <w:jc w:val="both"/>
        <w:rPr>
          <w:rFonts w:ascii="Verdana" w:hAnsi="Verdana"/>
          <w:color w:val="000000"/>
        </w:rPr>
      </w:pPr>
      <w:r>
        <w:rPr>
          <w:rFonts w:ascii="Verdana" w:hAnsi="Verdana"/>
          <w:color w:val="000000"/>
        </w:rPr>
        <w:t>4)</w:t>
      </w:r>
      <w:r>
        <w:rPr>
          <w:rFonts w:ascii="Verdana" w:hAnsi="Verdana"/>
          <w:b/>
          <w:color w:val="000000"/>
        </w:rPr>
        <w:t xml:space="preserve"> </w:t>
      </w:r>
      <w:r>
        <w:rPr>
          <w:rFonts w:ascii="Verdana" w:hAnsi="Verdana"/>
          <w:color w:val="000000"/>
        </w:rPr>
        <w:t xml:space="preserve">Revisar y ajustar el Proyecto Educativo Institucional, el Manual de Convivencia, y el Sistema Institucional de Evaluación de Estudiantes </w:t>
      </w:r>
      <w:r>
        <w:rPr>
          <w:rFonts w:ascii="Verdana" w:hAnsi="Verdana"/>
          <w:color w:val="000000"/>
        </w:rPr>
        <w:lastRenderedPageBreak/>
        <w:t xml:space="preserve">anualmente, en un proceso participativo que involucre a los estudiantes y en general a la comunidad educativa, a la luz de los enfoques de derechos, de competencias y diferencial, acorde con la Ley General de Educación, la Ley 1098 de 2006 y las normas que las desarrollan. </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5) 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 </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6) 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 </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7) Desarrollar estrategias e instrumentos destinados a promover la convivencia escolar a partir de evaluaciones y seguimiento de las formas de acoso y violencia escolar más frecuentes. </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8) Adoptar estrategias para estimular actitudes entre los miembros de la comunidad educativa que promuevan y fortalezcan la convivencia escolar, la mediación y reconciliación y la divulgación de estas experiencias exitosas. </w:t>
      </w:r>
    </w:p>
    <w:p w:rsidR="00F03C43" w:rsidRDefault="00E457A6">
      <w:pPr>
        <w:autoSpaceDE w:val="0"/>
        <w:autoSpaceDN w:val="0"/>
        <w:adjustRightInd w:val="0"/>
        <w:jc w:val="both"/>
        <w:rPr>
          <w:rFonts w:ascii="Verdana" w:hAnsi="Verdana"/>
          <w:color w:val="000000"/>
        </w:rPr>
      </w:pPr>
      <w:r>
        <w:rPr>
          <w:rFonts w:ascii="Verdana" w:hAnsi="Verdana"/>
          <w:color w:val="000000"/>
        </w:rPr>
        <w:t xml:space="preserve">9) Generar estrategias pedagógicas para articular procesos de formación entre las distintas áreas de estudio. </w:t>
      </w:r>
    </w:p>
    <w:p w:rsidR="00F03C43" w:rsidRDefault="00F03C43">
      <w:pPr>
        <w:autoSpaceDE w:val="0"/>
        <w:autoSpaceDN w:val="0"/>
        <w:adjustRightInd w:val="0"/>
        <w:jc w:val="both"/>
        <w:rPr>
          <w:rFonts w:ascii="Verdana" w:hAnsi="Verdana"/>
          <w:color w:val="000000"/>
        </w:rPr>
      </w:pPr>
    </w:p>
    <w:p w:rsidR="00F03C43" w:rsidRDefault="00E457A6">
      <w:pPr>
        <w:autoSpaceDE w:val="0"/>
        <w:autoSpaceDN w:val="0"/>
        <w:adjustRightInd w:val="0"/>
        <w:jc w:val="both"/>
        <w:rPr>
          <w:rFonts w:ascii="Verdana" w:hAnsi="Verdana"/>
          <w:color w:val="000000"/>
        </w:rPr>
      </w:pPr>
      <w:r>
        <w:rPr>
          <w:rFonts w:ascii="Verdana" w:hAnsi="Verdana"/>
          <w:b/>
          <w:color w:val="000000"/>
        </w:rPr>
        <w:t>ARTÍCULO SÉPTIMO: Responsabilidades del Rector.</w:t>
      </w:r>
      <w:r>
        <w:rPr>
          <w:rFonts w:ascii="Verdana" w:hAnsi="Verdana"/>
          <w:color w:val="000000"/>
        </w:rPr>
        <w:t xml:space="preserve"> </w:t>
      </w:r>
    </w:p>
    <w:p w:rsidR="00F03C43" w:rsidRDefault="00E457A6">
      <w:pPr>
        <w:pStyle w:val="CM30"/>
        <w:jc w:val="both"/>
        <w:rPr>
          <w:rFonts w:ascii="Verdana" w:hAnsi="Verdana"/>
          <w:color w:val="000000"/>
        </w:rPr>
      </w:pPr>
      <w:r>
        <w:rPr>
          <w:rFonts w:ascii="Verdana" w:hAnsi="Verdana"/>
          <w:color w:val="000000"/>
        </w:rPr>
        <w:t xml:space="preserve">1) Liderar el comité, escolar de convivencia acorde con lo estipulado en los artículos 11, 12 y 13 de la presente Ley 1620 de 2013. </w:t>
      </w:r>
    </w:p>
    <w:p w:rsidR="00F03C43" w:rsidRDefault="00E457A6">
      <w:pPr>
        <w:pStyle w:val="CM30"/>
        <w:jc w:val="both"/>
        <w:rPr>
          <w:rFonts w:ascii="Verdana" w:hAnsi="Verdana"/>
          <w:color w:val="000000"/>
        </w:rPr>
      </w:pPr>
      <w:r>
        <w:rPr>
          <w:rFonts w:ascii="Verdana" w:hAnsi="Verdana"/>
          <w:color w:val="000000"/>
        </w:rPr>
        <w:t xml:space="preserve">2) Incorporar en los procesos de planeación institucional el desarrollo de los componentes de prevención y de promoción, y los protocolos o procedimientos establecidos para la implementación de la ruta de atención integral para la convivencia escolar. </w:t>
      </w:r>
    </w:p>
    <w:p w:rsidR="00F03C43" w:rsidRDefault="00E457A6">
      <w:pPr>
        <w:pStyle w:val="CM30"/>
        <w:jc w:val="both"/>
        <w:rPr>
          <w:rFonts w:ascii="Verdana" w:hAnsi="Verdana"/>
          <w:color w:val="000000"/>
        </w:rPr>
      </w:pPr>
      <w:r>
        <w:rPr>
          <w:rFonts w:ascii="Verdana" w:hAnsi="Verdana"/>
          <w:color w:val="000000"/>
        </w:rPr>
        <w:t xml:space="preserve">3) 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rsidR="00F03C43" w:rsidRDefault="00E457A6">
      <w:pPr>
        <w:pStyle w:val="CM30"/>
        <w:jc w:val="both"/>
        <w:rPr>
          <w:rFonts w:ascii="Verdana" w:hAnsi="Verdana"/>
          <w:color w:val="000000"/>
        </w:rPr>
      </w:pPr>
      <w:r>
        <w:rPr>
          <w:rFonts w:ascii="Verdana" w:hAnsi="Verdana"/>
          <w:color w:val="000000"/>
        </w:rPr>
        <w:lastRenderedPageBreak/>
        <w:t xml:space="preserve">4) 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 </w:t>
      </w:r>
    </w:p>
    <w:p w:rsidR="00F03C43" w:rsidRDefault="00F03C43">
      <w:pPr>
        <w:pStyle w:val="CM30"/>
        <w:jc w:val="both"/>
        <w:rPr>
          <w:rFonts w:ascii="Verdana" w:hAnsi="Verdana"/>
          <w:b/>
          <w:bCs/>
          <w:color w:val="000000"/>
        </w:rPr>
      </w:pPr>
    </w:p>
    <w:p w:rsidR="00F03C43" w:rsidRDefault="00E457A6">
      <w:pPr>
        <w:pStyle w:val="CM30"/>
        <w:jc w:val="both"/>
        <w:rPr>
          <w:rFonts w:ascii="Verdana" w:hAnsi="Verdana"/>
          <w:color w:val="000000"/>
        </w:rPr>
      </w:pPr>
      <w:r>
        <w:rPr>
          <w:rFonts w:ascii="Verdana" w:hAnsi="Verdana"/>
          <w:b/>
          <w:bCs/>
          <w:color w:val="000000"/>
        </w:rPr>
        <w:t xml:space="preserve">ARTÍCULO OCTAVO: Responsabilidades de los docentes. </w:t>
      </w:r>
      <w:r>
        <w:rPr>
          <w:rFonts w:ascii="Verdana" w:hAnsi="Verdana"/>
          <w:color w:val="000000"/>
        </w:rPr>
        <w:t xml:space="preserve">Además de las que establece la normatividad vigente y que le son propias, tendrán las siguientes responsabilidades: </w:t>
      </w:r>
    </w:p>
    <w:p w:rsidR="00F03C43" w:rsidRDefault="00E457A6">
      <w:pPr>
        <w:pStyle w:val="Default"/>
        <w:numPr>
          <w:ilvl w:val="0"/>
          <w:numId w:val="5"/>
        </w:numPr>
        <w:jc w:val="both"/>
        <w:rPr>
          <w:rFonts w:ascii="Verdana" w:hAnsi="Verdana"/>
        </w:rPr>
      </w:pPr>
      <w:r>
        <w:rPr>
          <w:rFonts w:ascii="Verdana" w:hAnsi="Verdana"/>
        </w:rP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rsidR="00F03C43" w:rsidRDefault="00E457A6">
      <w:pPr>
        <w:pStyle w:val="Default"/>
        <w:numPr>
          <w:ilvl w:val="0"/>
          <w:numId w:val="5"/>
        </w:numPr>
        <w:jc w:val="both"/>
        <w:rPr>
          <w:rFonts w:ascii="Verdana" w:hAnsi="Verdana"/>
        </w:rPr>
      </w:pPr>
      <w:r>
        <w:rPr>
          <w:rFonts w:ascii="Verdana" w:hAnsi="Verdana"/>
        </w:rPr>
        <w:t xml:space="preserve">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rsidR="00F03C43" w:rsidRDefault="00E457A6">
      <w:pPr>
        <w:pStyle w:val="Default"/>
        <w:numPr>
          <w:ilvl w:val="0"/>
          <w:numId w:val="5"/>
        </w:numPr>
        <w:jc w:val="both"/>
        <w:rPr>
          <w:rFonts w:ascii="Verdana" w:hAnsi="Verdana"/>
        </w:rPr>
      </w:pPr>
      <w:r>
        <w:rPr>
          <w:rFonts w:ascii="Verdana" w:hAnsi="Verdana"/>
        </w:rPr>
        <w:t xml:space="preserve">Participar de los procesos de actualización y de formación docente y de evaluación del clima escolar del establecimiento educativo. </w:t>
      </w:r>
    </w:p>
    <w:p w:rsidR="00F03C43" w:rsidRDefault="00E457A6">
      <w:pPr>
        <w:pStyle w:val="Default"/>
        <w:numPr>
          <w:ilvl w:val="0"/>
          <w:numId w:val="5"/>
        </w:numPr>
        <w:jc w:val="both"/>
        <w:rPr>
          <w:rFonts w:ascii="Verdana" w:hAnsi="Verdana"/>
        </w:rPr>
      </w:pPr>
      <w:r>
        <w:rPr>
          <w:rFonts w:ascii="Verdana" w:hAnsi="Verdana"/>
        </w:rPr>
        <w:t xml:space="preserve">Contribuir a la construcción y aplicación del Manual de Convivencia. </w:t>
      </w:r>
    </w:p>
    <w:p w:rsidR="00F03C43" w:rsidRDefault="00F03C43">
      <w:pPr>
        <w:pStyle w:val="Default"/>
        <w:jc w:val="both"/>
        <w:rPr>
          <w:rFonts w:ascii="Verdana" w:hAnsi="Verdana"/>
        </w:rPr>
      </w:pPr>
    </w:p>
    <w:p w:rsidR="00F03C43" w:rsidRDefault="00E457A6">
      <w:pPr>
        <w:pStyle w:val="Default"/>
        <w:jc w:val="both"/>
        <w:rPr>
          <w:rFonts w:ascii="Verdana" w:hAnsi="Verdana"/>
        </w:rPr>
      </w:pPr>
      <w:r>
        <w:rPr>
          <w:rFonts w:ascii="Verdana" w:hAnsi="Verdana"/>
          <w:b/>
          <w:bCs/>
        </w:rPr>
        <w:t xml:space="preserve">ARTÍCULO </w:t>
      </w:r>
      <w:r>
        <w:rPr>
          <w:rFonts w:ascii="Verdana" w:hAnsi="Verdana"/>
          <w:b/>
        </w:rPr>
        <w:t>NOVENO.</w:t>
      </w:r>
      <w:r>
        <w:rPr>
          <w:rFonts w:ascii="Verdana" w:hAnsi="Verdana"/>
        </w:rPr>
        <w:t xml:space="preserve"> </w:t>
      </w:r>
      <w:r>
        <w:rPr>
          <w:rFonts w:ascii="Verdana" w:hAnsi="Verdana"/>
          <w:b/>
          <w:bCs/>
        </w:rPr>
        <w:t xml:space="preserve">Proyectos Pedagógicos. </w:t>
      </w:r>
      <w:r>
        <w:rPr>
          <w:rFonts w:ascii="Verdana" w:hAnsi="Verdana"/>
          <w:bCs/>
        </w:rPr>
        <w:t>La Institución Educativa</w:t>
      </w:r>
      <w:r>
        <w:rPr>
          <w:rFonts w:ascii="Verdana" w:hAnsi="Verdana"/>
          <w:b/>
          <w:bCs/>
        </w:rPr>
        <w:t xml:space="preserve"> </w:t>
      </w:r>
      <w:r>
        <w:rPr>
          <w:rFonts w:ascii="Verdana" w:hAnsi="Verdana"/>
        </w:rPr>
        <w:t>implementará programas para el desarrollo de competencias ciudadanas, la educación para el ejercicio de los derechos humanos, sexuales y reproductivos, de conformidad con los lineamientos, estándares y orientaciones definidos por el MEN y a través de proyectos pedagógicos de carácter obligatorio, de conformidad con el artículo 14 de la Ley General de Educación, como parte del Proyecto Educativo Institucional en todos los niveles del establecimiento educativo, formulados y gestionados por los docentes de todas las áreas y grados, construidos colectivamente con otros actores de la comunidad educativa, que sin una asignatura específica, respondan a una situación del contexto y que hagan parte del Proyecto Educativo Institucional.</w:t>
      </w:r>
    </w:p>
    <w:p w:rsidR="00F03C43" w:rsidRDefault="00F03C43">
      <w:pPr>
        <w:pStyle w:val="Default"/>
        <w:jc w:val="both"/>
        <w:rPr>
          <w:rFonts w:ascii="Verdana" w:hAnsi="Verdana"/>
        </w:rPr>
      </w:pPr>
    </w:p>
    <w:p w:rsidR="00F03C43" w:rsidRDefault="00E457A6">
      <w:pPr>
        <w:pStyle w:val="CM30"/>
        <w:jc w:val="both"/>
        <w:rPr>
          <w:rFonts w:ascii="Verdana" w:hAnsi="Verdana"/>
        </w:rPr>
      </w:pPr>
      <w:r>
        <w:rPr>
          <w:rFonts w:ascii="Verdana" w:hAnsi="Verdana"/>
        </w:rPr>
        <w:t xml:space="preserve">Los proyectos pedagógicos de educación para la sexualidad, que tienen como objetivos desarrollar competencias en los estudiantes para tomar decisiones informadas, autónomas, responsables, placenteras, saludables y orientadas al bienestar; y aprender a manejar situaciones de riesgo, a través de la negativa consciente reflexiva y critica y decir no a propuestas que afecten su integridad física o moral, se desarrollarán gradualmente de acuerdo con la edad, desde cada una de las áreas obligatorias señaladas en la Ley 115 de 1994, relacionados con el cuerpo y el desarrollo humano, la reproducción humana, la salud sexual y reproductiva y los métodos de anticoncepción, así como las reflexiones en torno a actitudes, intereses y habilidades en relación con las emociones, la construcción cultural de la sexualidad, los comportamientos culturales de género, la diversidad sexual, la sexualidad y los estilos de vida sanos, como elementos fundamentales para la construcción del proyecto de vida del estudiante. </w:t>
      </w:r>
    </w:p>
    <w:p w:rsidR="00F03C43" w:rsidRDefault="00F03C43">
      <w:pPr>
        <w:pStyle w:val="Default"/>
        <w:jc w:val="both"/>
        <w:rPr>
          <w:rFonts w:ascii="Verdana" w:hAnsi="Verdana"/>
        </w:rPr>
      </w:pPr>
    </w:p>
    <w:p w:rsidR="00F03C43" w:rsidRDefault="00E457A6">
      <w:pPr>
        <w:pStyle w:val="CM30"/>
        <w:jc w:val="both"/>
        <w:rPr>
          <w:rFonts w:ascii="Verdana" w:hAnsi="Verdana"/>
        </w:rPr>
      </w:pPr>
      <w:r>
        <w:rPr>
          <w:rFonts w:ascii="Verdana" w:hAnsi="Verdana"/>
        </w:rPr>
        <w:t xml:space="preserve">La educación para el ejercicio de los derechos humanos implica la vivencia y práctica de los derechos humanos en la cotidianidad escolar, cuyo objetivo es la transformación de los ambientes de aprendizaje, donde los conflictos se asumen como oportunidad pedagógica que permite su solución mediante el diálogo, la concertación y el reconocimiento a la diferencia para que los niños, niñas y adolescentes desarrollen competencias para desempeñarse como sujetos activos de derechos en el contexto escolar, familiar y comunitario. Para esto, el proyecto pedagógico enfatizará en la dignidad humana, los derechos humanos y la aceptación y valoración de la diversidad y las diferencias. </w:t>
      </w:r>
    </w:p>
    <w:p w:rsidR="00F03C43" w:rsidRDefault="00F03C43">
      <w:pPr>
        <w:pStyle w:val="Default"/>
        <w:jc w:val="both"/>
        <w:rPr>
          <w:rFonts w:ascii="Verdana" w:hAnsi="Verdana"/>
        </w:rPr>
      </w:pPr>
    </w:p>
    <w:p w:rsidR="00F03C43" w:rsidRDefault="00E457A6">
      <w:pPr>
        <w:pStyle w:val="CM30"/>
        <w:jc w:val="both"/>
        <w:rPr>
          <w:rFonts w:ascii="Verdana" w:hAnsi="Verdana"/>
        </w:rPr>
      </w:pPr>
      <w:r>
        <w:rPr>
          <w:rFonts w:ascii="Verdana" w:hAnsi="Verdana"/>
        </w:rPr>
        <w:t xml:space="preserve">En el currículo, el establecimiento educativo deberá hacer explícito el tiempo y condiciones destinadas a los proyectos, acorde con lo señalado en los artículos 76 a 79 de la Ley 115 de 1994 en relación con el currículo y planes de estudio. </w:t>
      </w:r>
    </w:p>
    <w:p w:rsidR="00F03C43" w:rsidRDefault="00F03C43">
      <w:pPr>
        <w:pStyle w:val="Default"/>
        <w:jc w:val="both"/>
        <w:rPr>
          <w:rFonts w:ascii="Verdana" w:hAnsi="Verdana"/>
        </w:rPr>
      </w:pPr>
    </w:p>
    <w:p w:rsidR="00F03C43" w:rsidRDefault="00E457A6">
      <w:pPr>
        <w:pStyle w:val="CM30"/>
        <w:jc w:val="both"/>
        <w:rPr>
          <w:rFonts w:ascii="Verdana" w:hAnsi="Verdana"/>
        </w:rPr>
      </w:pPr>
      <w:r>
        <w:rPr>
          <w:rFonts w:ascii="Verdana" w:hAnsi="Verdana"/>
          <w:b/>
          <w:bCs/>
        </w:rPr>
        <w:t xml:space="preserve">PARÁGRAFO: </w:t>
      </w:r>
      <w:r>
        <w:rPr>
          <w:rFonts w:ascii="Verdana" w:hAnsi="Verdana"/>
        </w:rPr>
        <w:t xml:space="preserve">En todos los casos se deberán respetar las garantías constitucionales en torno a los derechos fundamentales establecidos en el Titulo II Capítulo 1 de la Constitución Nacional. </w:t>
      </w:r>
    </w:p>
    <w:p w:rsidR="00F03C43" w:rsidRDefault="00F03C43">
      <w:pPr>
        <w:pStyle w:val="Default"/>
        <w:jc w:val="both"/>
        <w:rPr>
          <w:rFonts w:ascii="Verdana" w:hAnsi="Verdana"/>
        </w:rPr>
      </w:pPr>
    </w:p>
    <w:p w:rsidR="00F03C43" w:rsidRDefault="00E457A6">
      <w:pPr>
        <w:pStyle w:val="CM30"/>
        <w:jc w:val="both"/>
        <w:rPr>
          <w:rFonts w:ascii="Verdana" w:eastAsia="Times New Roman" w:hAnsi="Verdana" w:cs="Times New Roman"/>
          <w:lang w:eastAsia="es-MX"/>
        </w:rPr>
      </w:pPr>
      <w:r>
        <w:rPr>
          <w:rFonts w:ascii="Verdana" w:hAnsi="Verdana"/>
          <w:b/>
          <w:bCs/>
        </w:rPr>
        <w:t xml:space="preserve">ARTÍCULO </w:t>
      </w:r>
      <w:r>
        <w:rPr>
          <w:rFonts w:ascii="Verdana" w:hAnsi="Verdana"/>
          <w:b/>
        </w:rPr>
        <w:t>DÉCIMO:</w:t>
      </w:r>
      <w:r>
        <w:rPr>
          <w:rFonts w:ascii="Verdana" w:hAnsi="Verdana"/>
        </w:rPr>
        <w:t xml:space="preserve"> </w:t>
      </w:r>
      <w:r>
        <w:rPr>
          <w:rFonts w:ascii="Verdana" w:hAnsi="Verdana"/>
          <w:b/>
          <w:bCs/>
        </w:rPr>
        <w:t>Manual de Convivencia</w:t>
      </w:r>
      <w:r>
        <w:rPr>
          <w:rFonts w:ascii="Verdana" w:hAnsi="Verdana"/>
        </w:rPr>
        <w:t xml:space="preserve">: </w:t>
      </w:r>
      <w:r>
        <w:rPr>
          <w:rFonts w:ascii="Verdana" w:eastAsia="Times New Roman" w:hAnsi="Verdana"/>
          <w:lang w:eastAsia="es-MX"/>
        </w:rPr>
        <w:t xml:space="preserve">La Institución Educativa </w:t>
      </w:r>
      <w:r>
        <w:rPr>
          <w:rFonts w:ascii="Verdana" w:hAnsi="Verdana"/>
          <w:lang w:eastAsia="es-MX"/>
        </w:rPr>
        <w:t xml:space="preserve">revisará y </w:t>
      </w:r>
      <w:r>
        <w:rPr>
          <w:rFonts w:ascii="Verdana" w:eastAsia="Times New Roman" w:hAnsi="Verdana"/>
          <w:lang w:eastAsia="es-MX"/>
        </w:rPr>
        <w:t>ajustará su manual de convivencia</w:t>
      </w:r>
      <w:r>
        <w:rPr>
          <w:rFonts w:ascii="Verdana" w:hAnsi="Verdana"/>
          <w:lang w:eastAsia="es-MX"/>
        </w:rPr>
        <w:t xml:space="preserve"> dando plena aplicación a los </w:t>
      </w:r>
      <w:r>
        <w:rPr>
          <w:rFonts w:ascii="Verdana" w:hAnsi="Verdana"/>
          <w:lang w:eastAsia="es-MX"/>
        </w:rPr>
        <w:lastRenderedPageBreak/>
        <w:t xml:space="preserve">principios de participación, corresponsabilidad, autonomía, diversidad e integralidad que establece la Ley 1620 de 2013 e </w:t>
      </w:r>
      <w:r>
        <w:rPr>
          <w:rFonts w:ascii="Verdana" w:eastAsia="Times New Roman" w:hAnsi="Verdana"/>
          <w:b/>
          <w:lang w:eastAsia="es-MX"/>
        </w:rPr>
        <w:t>incluirá las definiciones, principios y responsabilidades que para todos los miembros de la comunidad educativa establece la misma Ley</w:t>
      </w:r>
      <w:r>
        <w:rPr>
          <w:rFonts w:ascii="Verdana" w:eastAsia="Times New Roman" w:hAnsi="Verdana" w:cs="Times New Roman"/>
          <w:b/>
          <w:lang w:eastAsia="es-MX"/>
        </w:rPr>
        <w:t>,</w:t>
      </w:r>
      <w:r>
        <w:rPr>
          <w:rFonts w:ascii="Verdana" w:eastAsia="Times New Roman" w:hAnsi="Verdana" w:cs="Times New Roman"/>
          <w:lang w:eastAsia="es-MX"/>
        </w:rPr>
        <w:t xml:space="preserve"> y los lineamientos establecidos en los artículos 28 y 29 del Decreto 1965 de 2013, </w:t>
      </w:r>
      <w:r>
        <w:rPr>
          <w:rFonts w:ascii="Verdana" w:eastAsia="Times New Roman" w:hAnsi="Verdana"/>
          <w:lang w:eastAsia="es-MX"/>
        </w:rPr>
        <w:t>los cuales servirán de base para que dentro del mismo manual se desarrollen los componentes de promoción, prevención, atención y seguimiento de la Ruta de Atención Integral para la Convivencia Escolar</w:t>
      </w:r>
      <w:r>
        <w:rPr>
          <w:rFonts w:ascii="Verdana" w:eastAsia="Times New Roman" w:hAnsi="Verdana" w:cs="Times New Roman"/>
          <w:lang w:eastAsia="es-MX"/>
        </w:rPr>
        <w:t xml:space="preserve">. </w:t>
      </w:r>
    </w:p>
    <w:p w:rsidR="00F03C43" w:rsidRDefault="00F03C43">
      <w:pPr>
        <w:pStyle w:val="Default"/>
        <w:jc w:val="both"/>
        <w:rPr>
          <w:lang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cs="Arial"/>
          <w:b/>
          <w:lang w:val="es-CO" w:eastAsia="es-MX"/>
        </w:rPr>
        <w:t>PARÁGRAFO 1</w:t>
      </w:r>
      <w:r>
        <w:rPr>
          <w:rFonts w:ascii="Verdana" w:hAnsi="Verdana"/>
          <w:b/>
          <w:lang w:val="es-CO" w:eastAsia="es-MX"/>
        </w:rPr>
        <w:t>.</w:t>
      </w:r>
      <w:r>
        <w:rPr>
          <w:rFonts w:ascii="Verdana" w:hAnsi="Verdana"/>
          <w:lang w:val="es-CO" w:eastAsia="es-MX"/>
        </w:rPr>
        <w:t xml:space="preserve"> </w:t>
      </w:r>
      <w:r>
        <w:rPr>
          <w:rFonts w:ascii="Verdana" w:hAnsi="Verdana" w:cs="Arial"/>
          <w:lang w:val="es-CO" w:eastAsia="es-MX"/>
        </w:rPr>
        <w:t xml:space="preserve">El manual de convivencia deberá ser construido, evaluado y ajustado por la comunidad educativa integrada por los estudiantes, padres y madres de familia, docentes y directivos docentes, bajo la coordinación del comité escolar de convivencia. </w:t>
      </w:r>
    </w:p>
    <w:p w:rsidR="00F03C43" w:rsidRDefault="00E457A6">
      <w:pPr>
        <w:autoSpaceDE w:val="0"/>
        <w:autoSpaceDN w:val="0"/>
        <w:adjustRightInd w:val="0"/>
        <w:jc w:val="both"/>
        <w:rPr>
          <w:rFonts w:ascii="Verdana" w:hAnsi="Verdana" w:cs="Arial"/>
          <w:lang w:val="es-CO" w:eastAsia="es-MX"/>
        </w:rPr>
      </w:pPr>
      <w:r>
        <w:rPr>
          <w:rFonts w:ascii="Verdana" w:hAnsi="Verdana"/>
          <w:b/>
          <w:bCs/>
        </w:rPr>
        <w:t xml:space="preserve">PARÁGRAFO 2: </w:t>
      </w:r>
      <w:r>
        <w:rPr>
          <w:rFonts w:ascii="Verdana" w:hAnsi="Verdana" w:cs="Arial"/>
          <w:i/>
          <w:iCs/>
          <w:lang w:val="es-CO" w:eastAsia="es-MX"/>
        </w:rPr>
        <w:t xml:space="preserve"> </w:t>
      </w:r>
      <w:r>
        <w:rPr>
          <w:rFonts w:ascii="Verdana" w:hAnsi="Verdana" w:cs="Arial"/>
          <w:lang w:val="es-CO" w:eastAsia="es-MX"/>
        </w:rPr>
        <w:t xml:space="preserve">En el manual de convivencia, y respecto al manejo de los conflictos y conductas que afectan la convivencia escolar y los derechos humanos, sexuales y reproductivos, y para la participación de la familia de que trata el artículo </w:t>
      </w:r>
      <w:r>
        <w:rPr>
          <w:rFonts w:ascii="Verdana" w:hAnsi="Verdana"/>
          <w:lang w:val="es-CO" w:eastAsia="es-MX"/>
        </w:rPr>
        <w:t xml:space="preserve">22 </w:t>
      </w:r>
      <w:r>
        <w:rPr>
          <w:rFonts w:ascii="Verdana" w:hAnsi="Verdana" w:cs="Arial"/>
          <w:lang w:val="es-CO" w:eastAsia="es-MX"/>
        </w:rPr>
        <w:t xml:space="preserve">de la Ley </w:t>
      </w:r>
      <w:r>
        <w:rPr>
          <w:rFonts w:ascii="Verdana" w:hAnsi="Verdana"/>
          <w:lang w:val="es-CO" w:eastAsia="es-MX"/>
        </w:rPr>
        <w:t xml:space="preserve">1620 </w:t>
      </w:r>
      <w:r>
        <w:rPr>
          <w:rFonts w:ascii="Verdana" w:hAnsi="Verdana" w:cs="Arial"/>
          <w:lang w:val="es-CO" w:eastAsia="es-MX"/>
        </w:rPr>
        <w:t xml:space="preserve">de </w:t>
      </w:r>
      <w:r>
        <w:rPr>
          <w:rFonts w:ascii="Verdana" w:hAnsi="Verdana"/>
          <w:lang w:val="es-CO" w:eastAsia="es-MX"/>
        </w:rPr>
        <w:t xml:space="preserve">2013, </w:t>
      </w:r>
      <w:r>
        <w:rPr>
          <w:rFonts w:ascii="Verdana" w:hAnsi="Verdana" w:cs="Arial"/>
          <w:lang w:val="es-CO" w:eastAsia="es-MX"/>
        </w:rPr>
        <w:t xml:space="preserve">se incluirán como mínimo los siguientes aspectos: </w:t>
      </w:r>
    </w:p>
    <w:p w:rsidR="00F03C43" w:rsidRDefault="00F03C43">
      <w:pPr>
        <w:autoSpaceDE w:val="0"/>
        <w:autoSpaceDN w:val="0"/>
        <w:adjustRightInd w:val="0"/>
        <w:jc w:val="both"/>
        <w:rPr>
          <w:rFonts w:ascii="Verdana" w:hAnsi="Verdana"/>
          <w:lang w:val="es-CO" w:eastAsia="es-MX"/>
        </w:rPr>
      </w:pPr>
    </w:p>
    <w:p w:rsidR="00F03C43" w:rsidRDefault="00E457A6">
      <w:pPr>
        <w:pStyle w:val="Prrafodelista"/>
        <w:numPr>
          <w:ilvl w:val="0"/>
          <w:numId w:val="6"/>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Las situaciones más comunes que afectan la convivencia escolar y el ejercicio de los derechos humanos, sexuales y reproductivos, las cuales deben ser identificadas y valoradas dentro del contexto propio del establecimiento educativo. </w:t>
      </w:r>
    </w:p>
    <w:p w:rsidR="00F03C43" w:rsidRDefault="00E457A6">
      <w:pPr>
        <w:pStyle w:val="Prrafodelista"/>
        <w:numPr>
          <w:ilvl w:val="0"/>
          <w:numId w:val="6"/>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Las pautas y acuerdos que deben atender todos los integrantes de la comunidad educativa para garantizar la convivencia escolar y el ejercicio de los derechos humanos, sexuales y reproductivos. </w:t>
      </w:r>
    </w:p>
    <w:p w:rsidR="00F03C43" w:rsidRDefault="00E457A6">
      <w:pPr>
        <w:pStyle w:val="Prrafodelista"/>
        <w:numPr>
          <w:ilvl w:val="0"/>
          <w:numId w:val="6"/>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 clasificación de las situaciones consagradas el artículo décimo segundo de la presente Resolución. </w:t>
      </w:r>
    </w:p>
    <w:p w:rsidR="00F03C43" w:rsidRDefault="00E457A6">
      <w:pPr>
        <w:pStyle w:val="Prrafodelista"/>
        <w:numPr>
          <w:ilvl w:val="0"/>
          <w:numId w:val="6"/>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Los protocolos de atención integral para la convivencia escolar de que trata el artículo décimo tercero de la presente Resolución.</w:t>
      </w:r>
    </w:p>
    <w:p w:rsidR="00F03C43" w:rsidRDefault="00E457A6">
      <w:pPr>
        <w:pStyle w:val="Prrafodelista"/>
        <w:numPr>
          <w:ilvl w:val="0"/>
          <w:numId w:val="6"/>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Las medidas pedagógicas y las acciones que contribuyan a la promoción de la convivencia escolar, a la prevención de las situaciones que la afectan y a la reconciliación, la reparación de los daños causados y el restablecimiento de un clima de relaciones constructivas en el establecimiento educativo cuando estas situaciones ocurran. </w:t>
      </w:r>
    </w:p>
    <w:p w:rsidR="00F03C43" w:rsidRDefault="00E457A6">
      <w:pPr>
        <w:pStyle w:val="Prrafodelista"/>
        <w:numPr>
          <w:ilvl w:val="0"/>
          <w:numId w:val="6"/>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Las estrategias pedagógicas que permitan y garanticen la divulgación y socialización de los contenidos del manual de convivencia a la comunidad </w:t>
      </w:r>
      <w:r>
        <w:rPr>
          <w:rFonts w:ascii="Verdana" w:hAnsi="Verdana" w:cs="Arial"/>
          <w:lang w:val="es-CO" w:eastAsia="es-MX"/>
        </w:rPr>
        <w:lastRenderedPageBreak/>
        <w:t xml:space="preserve">educativa, haciendo énfasis en acciones dirigidas a los padres y madres de familia o acudientes. </w:t>
      </w:r>
    </w:p>
    <w:p w:rsidR="00F03C43" w:rsidRDefault="00F03C43">
      <w:pPr>
        <w:autoSpaceDE w:val="0"/>
        <w:autoSpaceDN w:val="0"/>
        <w:adjustRightInd w:val="0"/>
        <w:jc w:val="both"/>
        <w:rPr>
          <w:rFonts w:ascii="Verdana" w:hAnsi="Verdana" w:cs="Arial"/>
          <w:lang w:val="es-CO" w:eastAsia="es-MX"/>
        </w:rPr>
      </w:pPr>
    </w:p>
    <w:p w:rsidR="00F03C43" w:rsidRDefault="00E457A6">
      <w:pPr>
        <w:pStyle w:val="Default"/>
        <w:jc w:val="both"/>
        <w:rPr>
          <w:rFonts w:ascii="Verdana" w:hAnsi="Verdana"/>
          <w:lang w:eastAsia="es-MX"/>
        </w:rPr>
      </w:pPr>
      <w:r>
        <w:rPr>
          <w:rFonts w:ascii="Verdana" w:hAnsi="Verdana"/>
          <w:b/>
          <w:bCs/>
        </w:rPr>
        <w:t xml:space="preserve">ARTÍCULO </w:t>
      </w:r>
      <w:r>
        <w:rPr>
          <w:rFonts w:ascii="Verdana" w:hAnsi="Verdana"/>
          <w:b/>
        </w:rPr>
        <w:t xml:space="preserve">DÉCIMO PRIMERO. </w:t>
      </w:r>
      <w:r>
        <w:rPr>
          <w:rFonts w:ascii="Verdana" w:hAnsi="Verdana"/>
          <w:b/>
          <w:i/>
          <w:iCs/>
          <w:lang w:eastAsia="es-MX"/>
        </w:rPr>
        <w:t>Clasificación de las situaciones.</w:t>
      </w:r>
      <w:r>
        <w:rPr>
          <w:rFonts w:ascii="Verdana" w:hAnsi="Verdana"/>
          <w:i/>
          <w:iCs/>
          <w:lang w:eastAsia="es-MX"/>
        </w:rPr>
        <w:t xml:space="preserve"> </w:t>
      </w:r>
      <w:r>
        <w:rPr>
          <w:rFonts w:ascii="Verdana" w:hAnsi="Verdana"/>
          <w:lang w:eastAsia="es-MX"/>
        </w:rPr>
        <w:t>Las situaciones que afectan la convivencia escolar y el ejercicio de los derechos humanos, sexuales y reproductivos, se clasifican en tres tipos:</w:t>
      </w: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1. Situaciones Tipo I. Corresponden a este tipo los conflictos manejados inadecuadamente y aquellas situaciones esporádicas que inciden negativamente en el clima escolar, y que en ningún caso generan daños al cuerpo o a la salud. </w:t>
      </w: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2. Situaciones Tipo II. Corresponden a este tipo las situaciones de agresión escolar, acoso escolar (</w:t>
      </w:r>
      <w:proofErr w:type="spellStart"/>
      <w:r>
        <w:rPr>
          <w:rFonts w:ascii="Verdana" w:hAnsi="Verdana" w:cs="Arial"/>
          <w:lang w:val="es-CO" w:eastAsia="es-MX"/>
        </w:rPr>
        <w:t>bullying</w:t>
      </w:r>
      <w:proofErr w:type="spellEnd"/>
      <w:r>
        <w:rPr>
          <w:rFonts w:ascii="Verdana" w:hAnsi="Verdana" w:cs="Arial"/>
          <w:lang w:val="es-CO" w:eastAsia="es-MX"/>
        </w:rPr>
        <w:t xml:space="preserve">) y </w:t>
      </w:r>
      <w:proofErr w:type="spellStart"/>
      <w:r>
        <w:rPr>
          <w:rFonts w:ascii="Verdana" w:hAnsi="Verdana" w:cs="Arial"/>
          <w:lang w:val="es-CO" w:eastAsia="es-MX"/>
        </w:rPr>
        <w:t>ciberacoso</w:t>
      </w:r>
      <w:proofErr w:type="spellEnd"/>
      <w:r>
        <w:rPr>
          <w:rFonts w:ascii="Verdana" w:hAnsi="Verdana" w:cs="Arial"/>
          <w:lang w:val="es-CO" w:eastAsia="es-MX"/>
        </w:rPr>
        <w:t xml:space="preserve"> (</w:t>
      </w:r>
      <w:proofErr w:type="spellStart"/>
      <w:r>
        <w:rPr>
          <w:rFonts w:ascii="Verdana" w:hAnsi="Verdana" w:cs="Arial"/>
          <w:lang w:val="es-CO" w:eastAsia="es-MX"/>
        </w:rPr>
        <w:t>Ciberbullying</w:t>
      </w:r>
      <w:proofErr w:type="spellEnd"/>
      <w:r>
        <w:rPr>
          <w:rFonts w:ascii="Verdana" w:hAnsi="Verdana" w:cs="Arial"/>
          <w:lang w:val="es-CO" w:eastAsia="es-MX"/>
        </w:rPr>
        <w:t xml:space="preserve">), que no revistan las características de la comisión de un delito y que cumplan con cualquiera de las siguientes características: </w:t>
      </w: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a. Que se presenten de manera repetida o sistemática. </w:t>
      </w: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b. Que causen daños al cuerpo o a la salud sin generar incapacidad alguna para cualquiera de los involucrados. </w:t>
      </w: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3. Situaciones Tipo III. Corresponden a </w:t>
      </w:r>
      <w:proofErr w:type="gramStart"/>
      <w:r>
        <w:rPr>
          <w:rFonts w:ascii="Verdana" w:hAnsi="Verdana" w:cs="Arial"/>
          <w:lang w:val="es-CO" w:eastAsia="es-MX"/>
        </w:rPr>
        <w:t>esta tipo</w:t>
      </w:r>
      <w:proofErr w:type="gramEnd"/>
      <w:r>
        <w:rPr>
          <w:rFonts w:ascii="Verdana" w:hAnsi="Verdana" w:cs="Arial"/>
          <w:lang w:val="es-CO" w:eastAsia="es-MX"/>
        </w:rPr>
        <w:t xml:space="preserve">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 </w:t>
      </w:r>
    </w:p>
    <w:p w:rsidR="00F03C43" w:rsidRDefault="00F03C43">
      <w:pPr>
        <w:autoSpaceDE w:val="0"/>
        <w:autoSpaceDN w:val="0"/>
        <w:adjustRightInd w:val="0"/>
        <w:jc w:val="both"/>
        <w:rPr>
          <w:rFonts w:ascii="Verdana" w:hAnsi="Verdana" w:cs="Arial"/>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b/>
          <w:bCs/>
        </w:rPr>
        <w:t xml:space="preserve">ARTÍCULO </w:t>
      </w:r>
      <w:r>
        <w:rPr>
          <w:rFonts w:ascii="Verdana" w:hAnsi="Verdana"/>
          <w:b/>
        </w:rPr>
        <w:t>DÉCIMO SEGUNDO.</w:t>
      </w:r>
      <w:r>
        <w:rPr>
          <w:rFonts w:ascii="Verdana" w:hAnsi="Verdana" w:cs="Arial"/>
          <w:lang w:val="es-CO" w:eastAsia="es-MX"/>
        </w:rPr>
        <w:t xml:space="preserve"> </w:t>
      </w:r>
      <w:r>
        <w:rPr>
          <w:rFonts w:ascii="Verdana" w:hAnsi="Verdana" w:cs="Arial"/>
          <w:b/>
          <w:lang w:val="es-CO" w:eastAsia="es-MX"/>
        </w:rPr>
        <w:t>Protocolos.</w:t>
      </w:r>
      <w:r>
        <w:rPr>
          <w:rFonts w:ascii="Verdana" w:hAnsi="Verdana" w:cs="Arial"/>
          <w:lang w:val="es-CO" w:eastAsia="es-MX"/>
        </w:rPr>
        <w:t xml:space="preserve"> Los protocolos del establecimiento educativo estarán orientados a fijar los procedimientos necesarios para asistir oportunamente a la comunidad educativa frente a las situaciones que afectan la convivencia escolar y el ejercicio de los derechos humanos, sexuales y reproductivos. </w:t>
      </w: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Estos protocolos deberán definir, como mínimo los siguientes aspectos: </w:t>
      </w:r>
    </w:p>
    <w:p w:rsidR="00F03C43" w:rsidRDefault="00E457A6">
      <w:pPr>
        <w:pStyle w:val="Prrafodelista"/>
        <w:numPr>
          <w:ilvl w:val="0"/>
          <w:numId w:val="7"/>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 forma de iniciación, recepción y radicación de las quejas o informaciones sobre situaciones que afectan la convivencia escolar y el ejercicio de los derechos humanos, sexuales y reproductivos. </w:t>
      </w:r>
    </w:p>
    <w:p w:rsidR="00F03C43" w:rsidRDefault="00E457A6">
      <w:pPr>
        <w:pStyle w:val="Prrafodelista"/>
        <w:numPr>
          <w:ilvl w:val="0"/>
          <w:numId w:val="7"/>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Los mecanismos para garantizar el derecho a la intimidad y a la confidencialidad de los documentos en medio físico o electrónico, así como de las informaciones suministradas por las personas que intervengan en las actuaciones y de toda la información que se genere dentro de las mismas, en los términos establecidos en la Constitución Política, los tratados </w:t>
      </w:r>
      <w:r>
        <w:rPr>
          <w:rFonts w:ascii="Verdana" w:hAnsi="Verdana" w:cs="Arial"/>
          <w:lang w:val="es-CO" w:eastAsia="es-MX"/>
        </w:rPr>
        <w:lastRenderedPageBreak/>
        <w:t xml:space="preserve">internacionales, en la Ley 1098 de 2006, en la Ley estatutaria 1581 de 2012, en el Decreto 1377 de 2013 y demás normas aplicables a la materia. </w:t>
      </w:r>
    </w:p>
    <w:p w:rsidR="00F03C43" w:rsidRDefault="00E457A6">
      <w:pPr>
        <w:pStyle w:val="Prrafodelista"/>
        <w:numPr>
          <w:ilvl w:val="0"/>
          <w:numId w:val="7"/>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Los mecanismos mediante los cuales se proteja a quien informe sobre la ocurrencia de situaciones que afecten la convivencia escolar y el ejercicio de los derechos humanos, sexuales y reproductivos, de posibles acciones en su contra. </w:t>
      </w:r>
    </w:p>
    <w:p w:rsidR="00F03C43" w:rsidRDefault="00E457A6">
      <w:pPr>
        <w:pStyle w:val="Prrafodelista"/>
        <w:numPr>
          <w:ilvl w:val="0"/>
          <w:numId w:val="7"/>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Las estrategias y alternativas de solución, incluyendo entre ellas los mecanismos pedagógicos para tomar estas situaciones como oportunidades para el aprendizaje y la práctica de competencias ciudadanas de la comunidad educativa. </w:t>
      </w:r>
    </w:p>
    <w:p w:rsidR="00F03C43" w:rsidRDefault="00E457A6">
      <w:pPr>
        <w:pStyle w:val="Prrafodelista"/>
        <w:numPr>
          <w:ilvl w:val="0"/>
          <w:numId w:val="7"/>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Las consecuencias aplicables, las cuales deben obedecer al principio de proporcionalidad entre la situación y las medidas adoptadas, y deben estar en concordancia con la Constitución, los tratados internacionales, la ley y los manuales de convivencia. </w:t>
      </w:r>
    </w:p>
    <w:p w:rsidR="00F03C43" w:rsidRDefault="00E457A6">
      <w:pPr>
        <w:pStyle w:val="Prrafodelista"/>
        <w:numPr>
          <w:ilvl w:val="0"/>
          <w:numId w:val="7"/>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Las formas de seguimiento de los casos y de las medidas adoptadas, a fin de verificar si la solución fue efectiva. </w:t>
      </w:r>
    </w:p>
    <w:p w:rsidR="00F03C43" w:rsidRDefault="00E457A6">
      <w:pPr>
        <w:pStyle w:val="Prrafodelista"/>
        <w:numPr>
          <w:ilvl w:val="0"/>
          <w:numId w:val="7"/>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Un directorio que contenga los números telefónicos actualizados de las siguientes entidades y personas: Policía Nacional, del responsable de seguridad de la Secretaría de Gobierno municipal, distrital o departamental, Fiscalía General de la Nación Unidad de Infancia y Adolescencia, Policía de Infancia y Adolescencia, Defensoría de Familia, Comisaría de Familia, Inspector de Policía, ICBF -Instituto Colombiano de Bienestar Familiar, del puesto de salud u Hospital más cercano, Bomberos, Cruz Roja, Defensa Civil, Medicina Legal, de las entidades que integran el Sistema Nacional de Convivencia Escolar, de los padres de familia o acudientes de los niños, niñas y adolescentes matriculados en el establecimiento educativo. </w:t>
      </w:r>
    </w:p>
    <w:p w:rsidR="00F03C43" w:rsidRDefault="00F03C43">
      <w:pPr>
        <w:autoSpaceDE w:val="0"/>
        <w:autoSpaceDN w:val="0"/>
        <w:adjustRightInd w:val="0"/>
        <w:jc w:val="both"/>
        <w:rPr>
          <w:rFonts w:ascii="Verdana" w:hAnsi="Verdana" w:cs="Arial"/>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b/>
          <w:bCs/>
        </w:rPr>
        <w:t xml:space="preserve">ARTÍCULO </w:t>
      </w:r>
      <w:r>
        <w:rPr>
          <w:rFonts w:ascii="Verdana" w:hAnsi="Verdana"/>
          <w:b/>
        </w:rPr>
        <w:t xml:space="preserve">DÉCIMO TERCERO. </w:t>
      </w:r>
      <w:r>
        <w:rPr>
          <w:rFonts w:ascii="Verdana" w:hAnsi="Verdana" w:cs="Arial"/>
          <w:b/>
          <w:i/>
          <w:iCs/>
          <w:lang w:val="es-CO" w:eastAsia="es-MX"/>
        </w:rPr>
        <w:t>Protocolos para la atención de Situaciones Tipo l</w:t>
      </w:r>
      <w:r>
        <w:rPr>
          <w:rFonts w:ascii="Verdana" w:hAnsi="Verdana" w:cs="Arial"/>
          <w:i/>
          <w:iCs/>
          <w:lang w:val="es-CO" w:eastAsia="es-MX"/>
        </w:rPr>
        <w:t xml:space="preserve">. </w:t>
      </w:r>
      <w:r>
        <w:rPr>
          <w:rFonts w:ascii="Verdana" w:hAnsi="Verdana" w:cs="Arial"/>
          <w:lang w:val="es-CO" w:eastAsia="es-MX"/>
        </w:rPr>
        <w:t xml:space="preserve">Los protocolos del establecimiento educativo para la atención de las situaciones tipo I, a que se refiere el artículo décimo segundo, deberán desarrollar como mínimo el siguiente procedimiento: </w:t>
      </w:r>
    </w:p>
    <w:p w:rsidR="00F03C43" w:rsidRDefault="00E457A6">
      <w:pPr>
        <w:numPr>
          <w:ilvl w:val="0"/>
          <w:numId w:val="8"/>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w:t>
      </w:r>
    </w:p>
    <w:p w:rsidR="00F03C43" w:rsidRDefault="00E457A6">
      <w:pPr>
        <w:numPr>
          <w:ilvl w:val="0"/>
          <w:numId w:val="8"/>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lastRenderedPageBreak/>
        <w:t xml:space="preserve">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 </w:t>
      </w:r>
    </w:p>
    <w:p w:rsidR="00F03C43" w:rsidRDefault="00E457A6">
      <w:pPr>
        <w:numPr>
          <w:ilvl w:val="0"/>
          <w:numId w:val="8"/>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Realizar seguimiento del caso y de los compromisos a fin de verificar si la solución fue efectiva o si se requiere acudir a los protocolos consagrados en los artículos 43 y 44 del presente Decreto. </w:t>
      </w:r>
    </w:p>
    <w:p w:rsidR="00F03C43" w:rsidRDefault="00F03C43">
      <w:pPr>
        <w:autoSpaceDE w:val="0"/>
        <w:autoSpaceDN w:val="0"/>
        <w:adjustRightInd w:val="0"/>
        <w:jc w:val="both"/>
        <w:rPr>
          <w:rFonts w:ascii="Verdana" w:hAnsi="Verdana" w:cs="Arial"/>
          <w:color w:val="000000"/>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cs="Arial"/>
          <w:b/>
          <w:lang w:val="es-CO" w:eastAsia="es-MX"/>
        </w:rPr>
        <w:t>PARÁGRAFO 1.</w:t>
      </w:r>
      <w:r>
        <w:rPr>
          <w:rFonts w:ascii="Verdana" w:hAnsi="Verdana" w:cs="Arial"/>
          <w:lang w:val="es-CO" w:eastAsia="es-MX"/>
        </w:rPr>
        <w:t xml:space="preserve"> Los estudiantes que hayan sido capacitados como mediadores o conciliadores escolares podrán participar en el manejo de estos casos en los términos fijados en el manual de convivencia.</w:t>
      </w:r>
    </w:p>
    <w:p w:rsidR="00F03C43" w:rsidRDefault="00F03C43">
      <w:pPr>
        <w:autoSpaceDE w:val="0"/>
        <w:autoSpaceDN w:val="0"/>
        <w:adjustRightInd w:val="0"/>
        <w:jc w:val="both"/>
        <w:rPr>
          <w:rFonts w:ascii="Verdana" w:hAnsi="Verdana" w:cs="Arial"/>
          <w:lang w:val="es-CO" w:eastAsia="es-MX"/>
        </w:rPr>
      </w:pPr>
    </w:p>
    <w:p w:rsidR="00F03C43" w:rsidRDefault="00E457A6">
      <w:pPr>
        <w:pStyle w:val="Default"/>
        <w:jc w:val="both"/>
        <w:rPr>
          <w:rFonts w:ascii="Verdana" w:hAnsi="Verdana"/>
          <w:lang w:eastAsia="es-MX"/>
        </w:rPr>
      </w:pPr>
      <w:r>
        <w:rPr>
          <w:rFonts w:ascii="Verdana" w:hAnsi="Verdana"/>
          <w:b/>
          <w:lang w:eastAsia="es-MX"/>
        </w:rPr>
        <w:t xml:space="preserve">ARTÍCULO DECIMO CUARTO. </w:t>
      </w:r>
      <w:r>
        <w:rPr>
          <w:rFonts w:ascii="Verdana" w:hAnsi="Verdana"/>
          <w:b/>
          <w:iCs/>
          <w:lang w:eastAsia="es-MX"/>
        </w:rPr>
        <w:t>Protocolos para la atención de Situaciones Tipo II.</w:t>
      </w:r>
      <w:r>
        <w:rPr>
          <w:rFonts w:ascii="Verdana" w:hAnsi="Verdana"/>
          <w:i/>
          <w:iCs/>
          <w:lang w:eastAsia="es-MX"/>
        </w:rPr>
        <w:t xml:space="preserve"> </w:t>
      </w:r>
      <w:r>
        <w:rPr>
          <w:rFonts w:ascii="Verdana" w:hAnsi="Verdana"/>
          <w:lang w:eastAsia="es-MX"/>
        </w:rPr>
        <w:t xml:space="preserve">Los protocolos del establecimiento educativo para la atención de las situaciones tipo II, a que se refiere el artículo décimo segundo de la presente Resolución, deberán desarrollar como mínimo el siguiente procedimiento: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En casos de daño al cuerpo o a la salud, garantizar la atención inmediata en salud física y mental de los involucrados, mediante la remisión a las entidades competentes, actuación de la cual se dejará constancia.</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Cuando se requieran medidas de restablecimiento de derechos, remitir la situación a las autoridades administrativas, en el marco de la Ley 1098 de 2006, actuación de la cual se dejará constancia.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Adoptar las medidas para proteger a los involucrados en la situación de posibles acciones en su contra, actuación de la cual se dejará constancia.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Informar de manera inmediata a los padres. madres o acudientes de todos los estudiantes involucrados. actuación de la cual se dejará constancia.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Generar espacios en los que las partes involucradas y los padres, madres o acudientes de los estudiantes, puedan exponer y precisar lo acontecido preservando, en cualquier caso, el derecho a la intimidad, confidencialidad y demás derechos.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lastRenderedPageBreak/>
        <w:t xml:space="preserve">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presente Decreto.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El Comité Escolar de Convivencia dejará constancia en acta de todo lo ocurrido y de las decisiones adoptadas, la cual será suscrita por todos los integrantes e intervinientes. </w:t>
      </w:r>
    </w:p>
    <w:p w:rsidR="00F03C43" w:rsidRDefault="00E457A6">
      <w:pPr>
        <w:pStyle w:val="Prrafodelista"/>
        <w:numPr>
          <w:ilvl w:val="0"/>
          <w:numId w:val="9"/>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El presidente del Comité Escolar de Convivencia reportará la información del caso al aplicativo que para el efecto se haya implementado en el Sistema de Información Unificado de Convivencia Escolar. </w:t>
      </w:r>
    </w:p>
    <w:p w:rsidR="00F03C43" w:rsidRDefault="00F03C43">
      <w:pPr>
        <w:autoSpaceDE w:val="0"/>
        <w:autoSpaceDN w:val="0"/>
        <w:adjustRightInd w:val="0"/>
        <w:jc w:val="both"/>
        <w:rPr>
          <w:rFonts w:ascii="Verdana" w:hAnsi="Verdana" w:cs="Arial"/>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cs="Arial"/>
          <w:b/>
          <w:lang w:val="es-CO" w:eastAsia="es-MX"/>
        </w:rPr>
        <w:t xml:space="preserve">PARÁGRAFO. </w:t>
      </w:r>
      <w:r>
        <w:rPr>
          <w:rFonts w:ascii="Verdana" w:hAnsi="Verdana" w:cs="Arial"/>
          <w:lang w:val="es-CO" w:eastAsia="es-MX"/>
        </w:rPr>
        <w:t xml:space="preserve">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w:t>
      </w:r>
      <w:r>
        <w:rPr>
          <w:rFonts w:ascii="Verdana" w:hAnsi="Verdana"/>
          <w:lang w:val="es-CO" w:eastAsia="es-MX"/>
        </w:rPr>
        <w:t xml:space="preserve">45 </w:t>
      </w:r>
      <w:r>
        <w:rPr>
          <w:rFonts w:ascii="Verdana" w:hAnsi="Verdana" w:cs="Arial"/>
          <w:lang w:val="es-CO" w:eastAsia="es-MX"/>
        </w:rPr>
        <w:t xml:space="preserve">del decreto 1965 de 2013. </w:t>
      </w:r>
    </w:p>
    <w:p w:rsidR="00F03C43" w:rsidRDefault="00F03C43">
      <w:pPr>
        <w:autoSpaceDE w:val="0"/>
        <w:autoSpaceDN w:val="0"/>
        <w:adjustRightInd w:val="0"/>
        <w:jc w:val="both"/>
        <w:rPr>
          <w:rFonts w:ascii="Verdana" w:hAnsi="Verdana" w:cs="Arial"/>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cs="Arial"/>
          <w:b/>
          <w:lang w:val="es-CO" w:eastAsia="es-MX"/>
        </w:rPr>
        <w:t xml:space="preserve">ARTÍCULO DECIMO QUINTO. </w:t>
      </w:r>
      <w:r>
        <w:rPr>
          <w:rFonts w:ascii="Verdana" w:hAnsi="Verdana" w:cs="Arial"/>
          <w:b/>
          <w:iCs/>
          <w:lang w:val="es-CO" w:eastAsia="es-MX"/>
        </w:rPr>
        <w:t>Protocolo para la atención de Situaciones Tipo III.</w:t>
      </w:r>
      <w:r>
        <w:rPr>
          <w:rFonts w:ascii="Verdana" w:hAnsi="Verdana" w:cs="Arial"/>
          <w:i/>
          <w:iCs/>
          <w:lang w:val="es-CO" w:eastAsia="es-MX"/>
        </w:rPr>
        <w:t xml:space="preserve"> </w:t>
      </w:r>
      <w:r>
        <w:rPr>
          <w:rFonts w:ascii="Verdana" w:hAnsi="Verdana" w:cs="Arial"/>
          <w:lang w:val="es-CO" w:eastAsia="es-MX"/>
        </w:rPr>
        <w:t xml:space="preserve">Los protocolos del establecimiento educativo para la atención de las situaciones tipo III a que se refiere el artículo décimo segundo del presente Decreto, deberán desarrollar como mínimo el siguiente procedimiento: </w:t>
      </w:r>
    </w:p>
    <w:p w:rsidR="00F03C43" w:rsidRDefault="00E457A6">
      <w:pPr>
        <w:pStyle w:val="Prrafodelista"/>
        <w:numPr>
          <w:ilvl w:val="0"/>
          <w:numId w:val="10"/>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En casos de daño al cuerpo o a la salud. garantizar la atención inmediata en salud física y mental de los involucrados, mediante la remisión a las entidades competentes, actuación de la cual se dejará constancia. </w:t>
      </w:r>
    </w:p>
    <w:p w:rsidR="00F03C43" w:rsidRDefault="00E457A6">
      <w:pPr>
        <w:pStyle w:val="Prrafodelista"/>
        <w:numPr>
          <w:ilvl w:val="0"/>
          <w:numId w:val="10"/>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Informar de manera inmediata a los padres, madres o acudientes de todos los estudiantes involucrados, actuación de la cual se dejará constancia. </w:t>
      </w:r>
    </w:p>
    <w:p w:rsidR="00F03C43" w:rsidRDefault="00E457A6">
      <w:pPr>
        <w:pStyle w:val="Prrafodelista"/>
        <w:numPr>
          <w:ilvl w:val="0"/>
          <w:numId w:val="10"/>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El presidente del Comité Escolar de Convivencia de manera inmediata y por el medio más expedito, pondrá la situación en conocimiento de la Policía Nacional, actuación de la cual se dejará constancia. </w:t>
      </w:r>
    </w:p>
    <w:p w:rsidR="00F03C43" w:rsidRDefault="00E457A6">
      <w:pPr>
        <w:pStyle w:val="Default"/>
        <w:numPr>
          <w:ilvl w:val="0"/>
          <w:numId w:val="10"/>
        </w:numPr>
        <w:ind w:left="0" w:firstLine="0"/>
        <w:jc w:val="both"/>
        <w:rPr>
          <w:rFonts w:ascii="Verdana" w:hAnsi="Verdana"/>
          <w:lang w:eastAsia="es-MX"/>
        </w:rPr>
      </w:pPr>
      <w:r>
        <w:rPr>
          <w:rFonts w:ascii="Verdana" w:hAnsi="Verdana"/>
          <w:lang w:eastAsia="es-MX"/>
        </w:rPr>
        <w:t xml:space="preserve">No obstante, lo dispuesto en el numeral anterior, se citará a los integrantes del Comité Escolar de Convivencia en los términos fijados en el manual de convivencia. De la citación se dejará constancia. </w:t>
      </w:r>
    </w:p>
    <w:p w:rsidR="00F03C43" w:rsidRDefault="00E457A6">
      <w:pPr>
        <w:pStyle w:val="Prrafodelista"/>
        <w:numPr>
          <w:ilvl w:val="0"/>
          <w:numId w:val="10"/>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El presidente del Comité Escolar de Convivencia informará a los participantes en el comité, de los hechos que dieron lugar a la convocatoria, guardando reserva de aquella información que pueda atentar contra el derecho </w:t>
      </w:r>
      <w:r>
        <w:rPr>
          <w:rFonts w:ascii="Verdana" w:hAnsi="Verdana" w:cs="Arial"/>
          <w:lang w:val="es-CO" w:eastAsia="es-MX"/>
        </w:rPr>
        <w:lastRenderedPageBreak/>
        <w:t>a la intimidad y confidencialidad de las partes involucradas, así como del reporte realizado ante la autoridad competente.</w:t>
      </w:r>
    </w:p>
    <w:p w:rsidR="00F03C43" w:rsidRDefault="00E457A6">
      <w:pPr>
        <w:pStyle w:val="Prrafodelista"/>
        <w:numPr>
          <w:ilvl w:val="0"/>
          <w:numId w:val="10"/>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rsidR="00F03C43" w:rsidRDefault="00E457A6">
      <w:pPr>
        <w:pStyle w:val="Prrafodelista"/>
        <w:numPr>
          <w:ilvl w:val="0"/>
          <w:numId w:val="10"/>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 xml:space="preserve">El presidente del Comité Escolar de Convivencia reportará la información del caso al aplicativo que para el efecto se haya implementado en el Sistema de Información Unificado de Convivencia Escolar. </w:t>
      </w:r>
    </w:p>
    <w:p w:rsidR="00F03C43" w:rsidRDefault="00E457A6">
      <w:pPr>
        <w:pStyle w:val="Prrafodelista"/>
        <w:numPr>
          <w:ilvl w:val="0"/>
          <w:numId w:val="10"/>
        </w:numPr>
        <w:autoSpaceDE w:val="0"/>
        <w:autoSpaceDN w:val="0"/>
        <w:adjustRightInd w:val="0"/>
        <w:ind w:left="0" w:firstLine="0"/>
        <w:jc w:val="both"/>
        <w:rPr>
          <w:rFonts w:ascii="Verdana" w:hAnsi="Verdana" w:cs="Arial"/>
          <w:lang w:val="es-CO" w:eastAsia="es-MX"/>
        </w:rPr>
      </w:pPr>
      <w:r>
        <w:rPr>
          <w:rFonts w:ascii="Verdana" w:hAnsi="Verdana" w:cs="Arial"/>
          <w:lang w:val="es-CO" w:eastAsia="es-MX"/>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rsidR="00F03C43" w:rsidRDefault="00F03C43">
      <w:pPr>
        <w:autoSpaceDE w:val="0"/>
        <w:autoSpaceDN w:val="0"/>
        <w:adjustRightInd w:val="0"/>
        <w:jc w:val="both"/>
        <w:rPr>
          <w:rFonts w:ascii="Verdana" w:hAnsi="Verdana" w:cs="Arial"/>
          <w:lang w:val="es-CO" w:eastAsia="es-MX"/>
        </w:rPr>
      </w:pPr>
    </w:p>
    <w:p w:rsidR="00F03C43" w:rsidRDefault="00E457A6">
      <w:pPr>
        <w:pStyle w:val="CM30"/>
        <w:jc w:val="both"/>
        <w:rPr>
          <w:rFonts w:ascii="Verdana" w:hAnsi="Verdana"/>
        </w:rPr>
      </w:pPr>
      <w:r>
        <w:rPr>
          <w:rFonts w:ascii="Verdana" w:hAnsi="Verdana"/>
          <w:b/>
        </w:rPr>
        <w:t>ARTÍCULO DÉCMIMO SEXTO:</w:t>
      </w:r>
      <w:r>
        <w:rPr>
          <w:rFonts w:ascii="Verdana" w:hAnsi="Verdana"/>
        </w:rPr>
        <w:t xml:space="preserve"> </w:t>
      </w:r>
      <w:r>
        <w:rPr>
          <w:rFonts w:ascii="Verdana" w:hAnsi="Verdana"/>
          <w:b/>
        </w:rPr>
        <w:t>Participación de la familia</w:t>
      </w:r>
      <w:r>
        <w:rPr>
          <w:rFonts w:ascii="Verdana" w:hAnsi="Verdana"/>
        </w:rPr>
        <w:t xml:space="preserve">. La familia, como parte de la comunidad educativa, además de las obligaciones consagradas en el artículo 67 de la Constitución Política, en la Ley 115 de 1994, la Ley 1098 de 2006, la Ley 1453 de 2011 y demás normas vigentes, deberá: </w:t>
      </w:r>
    </w:p>
    <w:p w:rsidR="00F03C43" w:rsidRDefault="00E457A6">
      <w:pPr>
        <w:pStyle w:val="CM30"/>
        <w:jc w:val="both"/>
        <w:rPr>
          <w:rFonts w:ascii="Verdana" w:hAnsi="Verdana"/>
        </w:rPr>
      </w:pPr>
      <w:r>
        <w:rPr>
          <w:rFonts w:ascii="Verdana" w:hAnsi="Verdana"/>
        </w:rPr>
        <w:t xml:space="preserve">1) Proveer a sus hijos espacios y ambientes en el hogar, que generen confianza, ternura, cuidado y protección de sí y de su entorno físico, social y ambiental. </w:t>
      </w:r>
    </w:p>
    <w:p w:rsidR="00F03C43" w:rsidRDefault="00E457A6">
      <w:pPr>
        <w:pStyle w:val="CM30"/>
        <w:jc w:val="both"/>
        <w:rPr>
          <w:rFonts w:ascii="Verdana" w:hAnsi="Verdana"/>
        </w:rPr>
      </w:pPr>
      <w:r>
        <w:rPr>
          <w:rFonts w:ascii="Verdana" w:hAnsi="Verdana"/>
        </w:rPr>
        <w:t xml:space="preserve">2) Participar en la formulación, planeación y desarrollo de estrategias que promuevan la convivencia escolar, los derechos humanos, sexuales y reproductivos, la participación y la democracia, y el fomento de estilos de vida saludable. </w:t>
      </w:r>
    </w:p>
    <w:p w:rsidR="00F03C43" w:rsidRDefault="00E457A6">
      <w:pPr>
        <w:pStyle w:val="CM30"/>
        <w:jc w:val="both"/>
        <w:rPr>
          <w:rFonts w:ascii="Verdana" w:hAnsi="Verdana"/>
        </w:rPr>
      </w:pPr>
      <w:r>
        <w:rPr>
          <w:rFonts w:ascii="Verdana" w:hAnsi="Verdana"/>
        </w:rPr>
        <w:t xml:space="preserve">3) Acompañar de forma permanente y activa a sus hijos en el proceso pedagógico que adelante el establecimiento educativo para la convivencia y la sexualidad. </w:t>
      </w:r>
    </w:p>
    <w:p w:rsidR="00F03C43" w:rsidRDefault="00E457A6">
      <w:pPr>
        <w:pStyle w:val="CM30"/>
        <w:jc w:val="both"/>
        <w:rPr>
          <w:rFonts w:ascii="Verdana" w:hAnsi="Verdana"/>
        </w:rPr>
      </w:pPr>
      <w:r>
        <w:rPr>
          <w:rFonts w:ascii="Verdana" w:hAnsi="Verdana"/>
        </w:rPr>
        <w:t xml:space="preserve">4) Participar en la revisión y ajuste del Manual de Convivencia a través de las instancias de participación definidas en el Proyecto Educativo Institucional del establecimiento educativo. </w:t>
      </w:r>
    </w:p>
    <w:p w:rsidR="00F03C43" w:rsidRDefault="00E457A6">
      <w:pPr>
        <w:pStyle w:val="CM30"/>
        <w:jc w:val="both"/>
        <w:rPr>
          <w:rFonts w:ascii="Verdana" w:hAnsi="Verdana"/>
        </w:rPr>
      </w:pPr>
      <w:r>
        <w:rPr>
          <w:rFonts w:ascii="Verdana" w:hAnsi="Verdana"/>
        </w:rPr>
        <w:t xml:space="preserve">5) Asumir responsabilidades en actividades para el aprovechamiento del tiempo libre de sus hijos para el desarrollo de competencias ciudadanas. </w:t>
      </w:r>
    </w:p>
    <w:p w:rsidR="00F03C43" w:rsidRDefault="00E457A6">
      <w:pPr>
        <w:tabs>
          <w:tab w:val="left" w:pos="373"/>
        </w:tabs>
        <w:autoSpaceDE w:val="0"/>
        <w:autoSpaceDN w:val="0"/>
        <w:adjustRightInd w:val="0"/>
        <w:jc w:val="both"/>
        <w:rPr>
          <w:rFonts w:ascii="Verdana" w:hAnsi="Verdana"/>
        </w:rPr>
      </w:pPr>
      <w:r>
        <w:rPr>
          <w:rFonts w:ascii="Verdana" w:hAnsi="Verdana"/>
        </w:rPr>
        <w:lastRenderedPageBreak/>
        <w:t>6) Cumplir con las condiciones y obligaciones establecidas en el Manual de Convivencia y responder cuando su hijo incumple alguna de las normas allí definidas.</w:t>
      </w:r>
    </w:p>
    <w:p w:rsidR="00F03C43" w:rsidRDefault="00E457A6">
      <w:pPr>
        <w:pStyle w:val="CM30"/>
        <w:jc w:val="both"/>
        <w:rPr>
          <w:rFonts w:ascii="Verdana" w:hAnsi="Verdana"/>
        </w:rPr>
      </w:pPr>
      <w:r>
        <w:rPr>
          <w:rFonts w:ascii="Verdana" w:hAnsi="Verdana"/>
        </w:rPr>
        <w:t xml:space="preserve">7) 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 </w:t>
      </w:r>
    </w:p>
    <w:p w:rsidR="00F03C43" w:rsidRDefault="00E457A6">
      <w:pPr>
        <w:tabs>
          <w:tab w:val="left" w:pos="373"/>
        </w:tabs>
        <w:autoSpaceDE w:val="0"/>
        <w:autoSpaceDN w:val="0"/>
        <w:adjustRightInd w:val="0"/>
        <w:jc w:val="both"/>
        <w:rPr>
          <w:rFonts w:ascii="Verdana" w:hAnsi="Verdana"/>
        </w:rPr>
      </w:pPr>
      <w:r>
        <w:rPr>
          <w:rFonts w:ascii="Verdana" w:hAnsi="Verdana"/>
        </w:rPr>
        <w:t>8) Utilizar los mecanismos legales existentes y los establecidos en la Ruta de Atención Integral a que se refiere esta Ley, para restituir los derechos de sus hijos cuando éstos sean agredidos.</w:t>
      </w:r>
    </w:p>
    <w:p w:rsidR="00F03C43" w:rsidRDefault="00F03C43">
      <w:pPr>
        <w:tabs>
          <w:tab w:val="left" w:pos="373"/>
        </w:tabs>
        <w:autoSpaceDE w:val="0"/>
        <w:autoSpaceDN w:val="0"/>
        <w:adjustRightInd w:val="0"/>
        <w:jc w:val="both"/>
        <w:rPr>
          <w:rFonts w:ascii="Verdana" w:hAnsi="Verdana"/>
        </w:rPr>
      </w:pPr>
    </w:p>
    <w:p w:rsidR="00F03C43" w:rsidRDefault="00E457A6">
      <w:pPr>
        <w:pStyle w:val="Default"/>
        <w:jc w:val="both"/>
        <w:rPr>
          <w:rFonts w:ascii="Verdana" w:hAnsi="Verdana"/>
        </w:rPr>
      </w:pPr>
      <w:r>
        <w:rPr>
          <w:rFonts w:ascii="Verdana" w:hAnsi="Verdana"/>
          <w:b/>
        </w:rPr>
        <w:t>ARTÍCULO DÉCIMO SÉPTIMO:</w:t>
      </w:r>
      <w:r>
        <w:rPr>
          <w:rFonts w:ascii="Verdana" w:hAnsi="Verdana"/>
        </w:rPr>
        <w:t xml:space="preserve"> </w:t>
      </w:r>
      <w:r>
        <w:rPr>
          <w:rFonts w:ascii="Verdana" w:hAnsi="Verdana"/>
          <w:b/>
        </w:rPr>
        <w:t>Atención prioritaria.</w:t>
      </w:r>
      <w:r>
        <w:rPr>
          <w:rFonts w:ascii="Verdana" w:hAnsi="Verdana"/>
        </w:rPr>
        <w:t xml:space="preserve"> La Institución Educativa garantizará la atención inmediata </w:t>
      </w:r>
      <w:r>
        <w:rPr>
          <w:rFonts w:ascii="Verdana" w:hAnsi="Verdana" w:cs="Times New Roman"/>
        </w:rPr>
        <w:t xml:space="preserve">y </w:t>
      </w:r>
      <w:r>
        <w:rPr>
          <w:rFonts w:ascii="Verdana" w:hAnsi="Verdana"/>
        </w:rPr>
        <w:t xml:space="preserve">pertinente de los casos de violencia escolar, acoso o vulneración de derechos sexuales </w:t>
      </w:r>
      <w:r>
        <w:rPr>
          <w:rFonts w:ascii="Verdana" w:hAnsi="Verdana" w:cs="Times New Roman"/>
        </w:rPr>
        <w:t xml:space="preserve">y </w:t>
      </w:r>
      <w:r>
        <w:rPr>
          <w:rFonts w:ascii="Verdana" w:hAnsi="Verdana"/>
        </w:rPr>
        <w:t xml:space="preserve">reproductivos que se presenten dentro o en sus alrededores </w:t>
      </w:r>
      <w:r>
        <w:rPr>
          <w:rFonts w:ascii="Verdana" w:hAnsi="Verdana" w:cs="Times New Roman"/>
        </w:rPr>
        <w:t xml:space="preserve">y </w:t>
      </w:r>
      <w:r>
        <w:rPr>
          <w:rFonts w:ascii="Verdana" w:hAnsi="Verdana"/>
        </w:rPr>
        <w:t xml:space="preserve">que involucren a niños, niñas </w:t>
      </w:r>
      <w:r>
        <w:rPr>
          <w:rFonts w:ascii="Verdana" w:hAnsi="Verdana" w:cs="Times New Roman"/>
        </w:rPr>
        <w:t xml:space="preserve">y </w:t>
      </w:r>
      <w:r>
        <w:rPr>
          <w:rFonts w:ascii="Verdana" w:hAnsi="Verdana"/>
        </w:rPr>
        <w:t xml:space="preserve">adolescentes de los niveles de educación preescolar, básica </w:t>
      </w:r>
      <w:r>
        <w:rPr>
          <w:rFonts w:ascii="Verdana" w:hAnsi="Verdana" w:cs="Times New Roman"/>
        </w:rPr>
        <w:t xml:space="preserve">y </w:t>
      </w:r>
      <w:r>
        <w:rPr>
          <w:rFonts w:ascii="Verdana" w:hAnsi="Verdana"/>
        </w:rPr>
        <w:t xml:space="preserve">media, así como de casos de embarazo en adolescentes. </w:t>
      </w:r>
    </w:p>
    <w:p w:rsidR="00F03C43" w:rsidRDefault="00F03C43">
      <w:pPr>
        <w:pStyle w:val="Default"/>
        <w:jc w:val="both"/>
        <w:rPr>
          <w:rFonts w:ascii="Verdana" w:hAnsi="Verdana"/>
        </w:rPr>
      </w:pPr>
    </w:p>
    <w:p w:rsidR="00F03C43" w:rsidRDefault="00E457A6">
      <w:pPr>
        <w:pStyle w:val="CM30"/>
        <w:jc w:val="both"/>
        <w:rPr>
          <w:rFonts w:ascii="Verdana" w:hAnsi="Verdana"/>
        </w:rPr>
      </w:pPr>
      <w:r>
        <w:rPr>
          <w:rFonts w:ascii="Verdana" w:hAnsi="Verdana"/>
          <w:b/>
        </w:rPr>
        <w:t xml:space="preserve">ARTÍCULO DÉCIMO OCTAVO: </w:t>
      </w:r>
      <w:r>
        <w:rPr>
          <w:rFonts w:ascii="Verdana" w:hAnsi="Verdana"/>
          <w:b/>
          <w:bCs/>
        </w:rPr>
        <w:t xml:space="preserve">Ruta de Atención Integral para la Convivencia Escolar. </w:t>
      </w:r>
      <w:r>
        <w:rPr>
          <w:rFonts w:ascii="Verdana" w:hAnsi="Verdana"/>
        </w:rPr>
        <w:t xml:space="preserve">La Ruta de Atención Integral tiene como mínimo cuatro componentes: de promoción, de prevención, de atención </w:t>
      </w:r>
      <w:r>
        <w:rPr>
          <w:rFonts w:ascii="Verdana" w:hAnsi="Verdana" w:cs="Times New Roman"/>
        </w:rPr>
        <w:t xml:space="preserve">y </w:t>
      </w:r>
      <w:r>
        <w:rPr>
          <w:rFonts w:ascii="Verdana" w:hAnsi="Verdana"/>
        </w:rPr>
        <w:t xml:space="preserve">de seguimiento. </w:t>
      </w:r>
    </w:p>
    <w:p w:rsidR="00F03C43" w:rsidRDefault="00F03C43">
      <w:pPr>
        <w:pStyle w:val="CM30"/>
        <w:jc w:val="both"/>
        <w:rPr>
          <w:rFonts w:ascii="Verdana" w:hAnsi="Verdana"/>
          <w:b/>
        </w:rPr>
      </w:pPr>
    </w:p>
    <w:p w:rsidR="00F03C43" w:rsidRDefault="00E457A6">
      <w:pPr>
        <w:pStyle w:val="CM30"/>
        <w:numPr>
          <w:ilvl w:val="0"/>
          <w:numId w:val="11"/>
        </w:numPr>
        <w:ind w:left="0" w:firstLine="0"/>
        <w:jc w:val="both"/>
        <w:rPr>
          <w:rFonts w:ascii="Verdana" w:hAnsi="Verdana"/>
        </w:rPr>
      </w:pPr>
      <w:r>
        <w:rPr>
          <w:rFonts w:ascii="Verdana" w:hAnsi="Verdana"/>
          <w:b/>
        </w:rPr>
        <w:t>El componente de promoción</w:t>
      </w:r>
      <w:r>
        <w:rPr>
          <w:rFonts w:ascii="Verdana" w:hAnsi="Verdana"/>
        </w:rPr>
        <w:t xml:space="preserve"> se centrará en el desarrollo de competencias </w:t>
      </w:r>
      <w:r>
        <w:rPr>
          <w:rFonts w:ascii="Verdana" w:hAnsi="Verdana" w:cs="Times New Roman"/>
        </w:rPr>
        <w:t xml:space="preserve">y </w:t>
      </w:r>
      <w:r>
        <w:rPr>
          <w:rFonts w:ascii="Verdana" w:hAnsi="Verdana"/>
        </w:rPr>
        <w:t xml:space="preserve">el ejercicio de los derechos humanos, sexuales y reproductivos. Este componente determina la calidad del clima escolar </w:t>
      </w:r>
      <w:r>
        <w:rPr>
          <w:rFonts w:ascii="Verdana" w:hAnsi="Verdana" w:cs="Times New Roman"/>
        </w:rPr>
        <w:t xml:space="preserve">y </w:t>
      </w:r>
      <w:r>
        <w:rPr>
          <w:rFonts w:ascii="Verdana" w:hAnsi="Verdana"/>
        </w:rPr>
        <w:t xml:space="preserve">define los criterios de convivencia que deben seguir los miembros de la comunidad educativa en los diferentes espacios del establecimiento educativo </w:t>
      </w:r>
      <w:r>
        <w:rPr>
          <w:rFonts w:ascii="Verdana" w:hAnsi="Verdana" w:cs="Times New Roman"/>
        </w:rPr>
        <w:t xml:space="preserve">y </w:t>
      </w:r>
      <w:r>
        <w:rPr>
          <w:rFonts w:ascii="Verdana" w:hAnsi="Verdana"/>
        </w:rPr>
        <w:t xml:space="preserve">los mecanismos e instancias de participación del mismo, para lo cual podrán realizarse alianzas con otros actores e instituciones 1e acuerdo con sus responsabilidades. </w:t>
      </w:r>
    </w:p>
    <w:p w:rsidR="00F03C43" w:rsidRDefault="00F03C43">
      <w:pPr>
        <w:autoSpaceDE w:val="0"/>
        <w:autoSpaceDN w:val="0"/>
        <w:adjustRightInd w:val="0"/>
        <w:jc w:val="both"/>
        <w:rPr>
          <w:rFonts w:ascii="Verdana" w:hAnsi="Verdana" w:cs="Arial"/>
          <w:color w:val="000000"/>
          <w:sz w:val="28"/>
          <w:lang w:val="es-CO" w:eastAsia="es-MX"/>
        </w:rPr>
      </w:pPr>
    </w:p>
    <w:p w:rsidR="00F03C43" w:rsidRDefault="00E457A6">
      <w:pPr>
        <w:pStyle w:val="Default"/>
        <w:jc w:val="both"/>
        <w:rPr>
          <w:rFonts w:ascii="Verdana" w:eastAsia="Times New Roman" w:hAnsi="Verdana"/>
          <w:color w:val="auto"/>
          <w:szCs w:val="23"/>
          <w:lang w:eastAsia="es-MX"/>
        </w:rPr>
      </w:pPr>
      <w:r>
        <w:rPr>
          <w:rFonts w:ascii="Verdana" w:eastAsia="Times New Roman" w:hAnsi="Verdana"/>
          <w:color w:val="auto"/>
          <w:szCs w:val="23"/>
          <w:lang w:eastAsia="es-MX"/>
        </w:rPr>
        <w:t xml:space="preserve">Se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 En virtud del componente de promoción, </w:t>
      </w:r>
      <w:proofErr w:type="gramStart"/>
      <w:r>
        <w:rPr>
          <w:rFonts w:ascii="Verdana" w:eastAsia="Times New Roman" w:hAnsi="Verdana"/>
          <w:color w:val="auto"/>
          <w:szCs w:val="23"/>
          <w:lang w:eastAsia="es-MX"/>
        </w:rPr>
        <w:t>la  Institución</w:t>
      </w:r>
      <w:proofErr w:type="gramEnd"/>
      <w:r>
        <w:rPr>
          <w:rFonts w:ascii="Verdana" w:eastAsia="Times New Roman" w:hAnsi="Verdana"/>
          <w:color w:val="auto"/>
          <w:szCs w:val="23"/>
          <w:lang w:eastAsia="es-MX"/>
        </w:rPr>
        <w:t xml:space="preserve"> Educativa adelantará las siguientes acciones:</w:t>
      </w:r>
    </w:p>
    <w:p w:rsidR="00F03C43" w:rsidRDefault="00F03C43">
      <w:pPr>
        <w:pStyle w:val="Default"/>
        <w:jc w:val="both"/>
        <w:rPr>
          <w:rFonts w:ascii="Verdana" w:eastAsia="Times New Roman" w:hAnsi="Verdana"/>
          <w:color w:val="auto"/>
          <w:szCs w:val="23"/>
          <w:lang w:eastAsia="es-MX"/>
        </w:rPr>
      </w:pPr>
    </w:p>
    <w:p w:rsidR="00F03C43" w:rsidRDefault="00E457A6">
      <w:pPr>
        <w:pStyle w:val="Prrafodelista"/>
        <w:numPr>
          <w:ilvl w:val="0"/>
          <w:numId w:val="12"/>
        </w:numPr>
        <w:autoSpaceDE w:val="0"/>
        <w:autoSpaceDN w:val="0"/>
        <w:adjustRightInd w:val="0"/>
        <w:ind w:left="0" w:firstLine="0"/>
        <w:jc w:val="both"/>
        <w:rPr>
          <w:rFonts w:ascii="Verdana" w:hAnsi="Verdana" w:cs="Arial"/>
          <w:color w:val="000000"/>
          <w:lang w:val="es-CO" w:eastAsia="es-MX"/>
        </w:rPr>
      </w:pPr>
      <w:r>
        <w:rPr>
          <w:rFonts w:ascii="Verdana" w:hAnsi="Verdana" w:cs="Arial"/>
          <w:color w:val="000000"/>
          <w:lang w:val="es-CO" w:eastAsia="es-MX"/>
        </w:rPr>
        <w:t xml:space="preserve">Liderar el ajuste de los manuales de convivencia, conforme a lo establecido en el artículo 21 de la Ley 1620 de 2013 y en el Título 111 del presente Decreto. </w:t>
      </w:r>
    </w:p>
    <w:p w:rsidR="00F03C43" w:rsidRDefault="00E457A6">
      <w:pPr>
        <w:pStyle w:val="Prrafodelista"/>
        <w:numPr>
          <w:ilvl w:val="0"/>
          <w:numId w:val="12"/>
        </w:numPr>
        <w:autoSpaceDE w:val="0"/>
        <w:autoSpaceDN w:val="0"/>
        <w:adjustRightInd w:val="0"/>
        <w:ind w:left="0" w:firstLine="0"/>
        <w:jc w:val="both"/>
        <w:rPr>
          <w:rFonts w:ascii="Verdana" w:hAnsi="Verdana" w:cs="Arial"/>
          <w:color w:val="000000"/>
          <w:lang w:val="es-CO" w:eastAsia="es-MX"/>
        </w:rPr>
      </w:pPr>
      <w:r>
        <w:rPr>
          <w:rFonts w:ascii="Verdana" w:hAnsi="Verdana" w:cs="Arial"/>
          <w:color w:val="000000"/>
          <w:lang w:val="es-CO" w:eastAsia="es-MX"/>
        </w:rPr>
        <w:t xml:space="preserve">Proponer políticas institucionales que favorezcan el bienestar individual y colectivo, que puedan ser desarrolladas en el marco del proyecto educativo institucional -PEI, atendiendo a lo dispuesto en el artículo 73 de la Ley 11 S de 1994. </w:t>
      </w:r>
    </w:p>
    <w:p w:rsidR="00F03C43" w:rsidRDefault="00E457A6">
      <w:pPr>
        <w:pStyle w:val="Prrafodelista"/>
        <w:numPr>
          <w:ilvl w:val="0"/>
          <w:numId w:val="12"/>
        </w:numPr>
        <w:autoSpaceDE w:val="0"/>
        <w:autoSpaceDN w:val="0"/>
        <w:adjustRightInd w:val="0"/>
        <w:ind w:left="0" w:firstLine="0"/>
        <w:jc w:val="both"/>
        <w:rPr>
          <w:rFonts w:ascii="Verdana" w:hAnsi="Verdana" w:cs="Arial"/>
          <w:color w:val="000000"/>
          <w:lang w:val="es-CO" w:eastAsia="es-MX"/>
        </w:rPr>
      </w:pPr>
      <w:r>
        <w:rPr>
          <w:rFonts w:ascii="Verdana" w:hAnsi="Verdana" w:cs="Arial"/>
          <w:color w:val="000000"/>
          <w:lang w:val="es-CO" w:eastAsia="es-MX"/>
        </w:rPr>
        <w:t xml:space="preserve">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de Convivencia Escolar. </w:t>
      </w:r>
    </w:p>
    <w:p w:rsidR="00F03C43" w:rsidRDefault="00E457A6">
      <w:pPr>
        <w:pStyle w:val="Prrafodelista"/>
        <w:numPr>
          <w:ilvl w:val="0"/>
          <w:numId w:val="12"/>
        </w:numPr>
        <w:autoSpaceDE w:val="0"/>
        <w:autoSpaceDN w:val="0"/>
        <w:adjustRightInd w:val="0"/>
        <w:ind w:left="0" w:firstLine="0"/>
        <w:jc w:val="both"/>
        <w:rPr>
          <w:rFonts w:ascii="Verdana" w:hAnsi="Verdana" w:cs="Arial"/>
          <w:color w:val="000000"/>
          <w:lang w:val="es-CO" w:eastAsia="es-MX"/>
        </w:rPr>
      </w:pPr>
      <w:r>
        <w:rPr>
          <w:rFonts w:ascii="Verdana" w:hAnsi="Verdana" w:cs="Arial"/>
          <w:color w:val="000000"/>
          <w:lang w:val="es-CO" w:eastAsia="es-MX"/>
        </w:rPr>
        <w:t xml:space="preserve">Fortalecer la implementación y evaluación de proyectos pedagógicos de educación para la sexualidad y construcción de ciudadanía desde preescolar, que correspondan a las particularidades socioculturales del contexto en el que se encuentra el establecimiento educativo. Estos proyectos deben garantizar el derecho que tienen niñas, niños y adolescentes de recibir información fundamentada en evidencia científica con el fin de que, progresivamente, vayan desarrollando las competencias que facilitan la toma de decisiones autónomas frente al ejercicio de la sexualidad y la realización de proyectos de vida. </w:t>
      </w:r>
    </w:p>
    <w:p w:rsidR="00F03C43" w:rsidRDefault="00E457A6">
      <w:pPr>
        <w:pStyle w:val="Prrafodelista"/>
        <w:numPr>
          <w:ilvl w:val="0"/>
          <w:numId w:val="12"/>
        </w:numPr>
        <w:autoSpaceDE w:val="0"/>
        <w:autoSpaceDN w:val="0"/>
        <w:adjustRightInd w:val="0"/>
        <w:ind w:left="0" w:firstLine="0"/>
        <w:jc w:val="both"/>
        <w:rPr>
          <w:rFonts w:ascii="Verdana" w:hAnsi="Verdana" w:cs="Arial"/>
          <w:color w:val="000000"/>
          <w:lang w:val="es-CO" w:eastAsia="es-MX"/>
        </w:rPr>
      </w:pPr>
      <w:r>
        <w:rPr>
          <w:rFonts w:ascii="Verdana" w:hAnsi="Verdana" w:cs="Arial"/>
          <w:color w:val="000000"/>
          <w:lang w:val="es-CO" w:eastAsia="es-MX"/>
        </w:rPr>
        <w:t xml:space="preserve">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 </w:t>
      </w:r>
    </w:p>
    <w:p w:rsidR="00F03C43" w:rsidRDefault="00E457A6">
      <w:pPr>
        <w:pStyle w:val="Prrafodelista"/>
        <w:numPr>
          <w:ilvl w:val="0"/>
          <w:numId w:val="12"/>
        </w:numPr>
        <w:autoSpaceDE w:val="0"/>
        <w:autoSpaceDN w:val="0"/>
        <w:adjustRightInd w:val="0"/>
        <w:ind w:left="0" w:firstLine="0"/>
        <w:jc w:val="both"/>
        <w:rPr>
          <w:rFonts w:ascii="Verdana" w:hAnsi="Verdana" w:cs="Arial"/>
          <w:color w:val="000000"/>
          <w:lang w:val="es-CO" w:eastAsia="es-MX"/>
        </w:rPr>
      </w:pPr>
      <w:r>
        <w:rPr>
          <w:rFonts w:ascii="Verdana" w:hAnsi="Verdana" w:cs="Arial"/>
          <w:color w:val="000000"/>
          <w:lang w:val="es-CO" w:eastAsia="es-MX"/>
        </w:rPr>
        <w:t xml:space="preserve">Generar mecanismos y herramientas para que el desarrollo de competencias ciudadanas y la formación para el ejercicio de los derechos humanos, sexuales y reproductivos se lleve a cabo de manera transversal en todas las áreas obligatorias y fundamentales del conocimiento y de la formación establecidas en el proyecto educativo institucional. </w:t>
      </w:r>
    </w:p>
    <w:p w:rsidR="00F03C43" w:rsidRDefault="00F03C43">
      <w:pPr>
        <w:pStyle w:val="Default"/>
        <w:jc w:val="both"/>
      </w:pPr>
    </w:p>
    <w:p w:rsidR="00F03C43" w:rsidRDefault="00E457A6">
      <w:pPr>
        <w:pStyle w:val="CM7"/>
        <w:numPr>
          <w:ilvl w:val="0"/>
          <w:numId w:val="11"/>
        </w:numPr>
        <w:spacing w:line="240" w:lineRule="auto"/>
        <w:ind w:left="0" w:firstLine="0"/>
        <w:jc w:val="both"/>
        <w:rPr>
          <w:rFonts w:ascii="Verdana" w:hAnsi="Verdana"/>
        </w:rPr>
      </w:pPr>
      <w:r>
        <w:rPr>
          <w:rFonts w:ascii="Verdana" w:hAnsi="Verdana"/>
          <w:b/>
        </w:rPr>
        <w:t>El componente de prevención</w:t>
      </w:r>
      <w:r>
        <w:rPr>
          <w:rFonts w:ascii="Verdana" w:hAnsi="Verdana"/>
        </w:rPr>
        <w:t xml:space="preserve"> deberá ejecutarse a través de un proceso continuo de formación para el desarrollo integral del niño, niña y adolescente, con el propósito de disminuir en su comportamiento el impacto </w:t>
      </w:r>
      <w:r>
        <w:rPr>
          <w:rFonts w:ascii="Verdana" w:hAnsi="Verdana"/>
        </w:rPr>
        <w:lastRenderedPageBreak/>
        <w:t xml:space="preserve">de las condiciones del contexto económico, social, cultural </w:t>
      </w:r>
      <w:r>
        <w:rPr>
          <w:rFonts w:ascii="Verdana" w:hAnsi="Verdana" w:cs="Times New Roman"/>
        </w:rPr>
        <w:t xml:space="preserve">y </w:t>
      </w:r>
      <w:r>
        <w:rPr>
          <w:rFonts w:ascii="Verdana" w:hAnsi="Verdana"/>
        </w:rPr>
        <w:t xml:space="preserve">familiar. Incide sobre las causas que puedan potencialmente originar la problemática de la violencia escolar, sobre sus factores precipitantes en la familia </w:t>
      </w:r>
      <w:r>
        <w:rPr>
          <w:rFonts w:ascii="Verdana" w:hAnsi="Verdana" w:cs="Times New Roman"/>
        </w:rPr>
        <w:t xml:space="preserve">y </w:t>
      </w:r>
      <w:r>
        <w:rPr>
          <w:rFonts w:ascii="Verdana" w:hAnsi="Verdana"/>
        </w:rPr>
        <w:t xml:space="preserve">en los espacios sustitutivos de vida familiar, que se manifiestan en comportamientos violentos que vulneran los derechos de los demás, y por tanto quienes los manifiestan están en riesgo potencial de ser sujetos de violencia o de ser agentes de la misma en el contexto escolar. </w:t>
      </w:r>
    </w:p>
    <w:p w:rsidR="00F03C43" w:rsidRDefault="00F03C43">
      <w:pPr>
        <w:pStyle w:val="Default"/>
        <w:jc w:val="both"/>
      </w:pPr>
    </w:p>
    <w:p w:rsidR="00F03C43" w:rsidRDefault="00E457A6">
      <w:pPr>
        <w:pStyle w:val="Default"/>
        <w:jc w:val="both"/>
        <w:rPr>
          <w:rFonts w:ascii="Verdana" w:eastAsia="Times New Roman" w:hAnsi="Verdana"/>
          <w:color w:val="auto"/>
          <w:szCs w:val="23"/>
          <w:lang w:eastAsia="es-MX"/>
        </w:rPr>
      </w:pPr>
      <w:r>
        <w:rPr>
          <w:rFonts w:ascii="Verdana" w:eastAsia="Times New Roman" w:hAnsi="Verdana"/>
          <w:color w:val="auto"/>
          <w:szCs w:val="23"/>
          <w:lang w:eastAsia="es-MX"/>
        </w:rPr>
        <w:t>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tos miembros de la comunidad educativa.</w:t>
      </w:r>
    </w:p>
    <w:p w:rsidR="00F03C43" w:rsidRDefault="00F03C43">
      <w:pPr>
        <w:pStyle w:val="Default"/>
        <w:jc w:val="both"/>
        <w:rPr>
          <w:rFonts w:ascii="Verdana" w:eastAsia="Times New Roman" w:hAnsi="Verdana"/>
          <w:color w:val="auto"/>
          <w:szCs w:val="23"/>
          <w:lang w:eastAsia="es-MX"/>
        </w:rPr>
      </w:pPr>
    </w:p>
    <w:p w:rsidR="00F03C43" w:rsidRDefault="00E457A6">
      <w:pPr>
        <w:pStyle w:val="Prrafodelista"/>
        <w:numPr>
          <w:ilvl w:val="0"/>
          <w:numId w:val="13"/>
        </w:numPr>
        <w:autoSpaceDE w:val="0"/>
        <w:autoSpaceDN w:val="0"/>
        <w:adjustRightInd w:val="0"/>
        <w:ind w:left="0" w:firstLine="0"/>
        <w:jc w:val="both"/>
        <w:rPr>
          <w:rFonts w:ascii="Verdana" w:hAnsi="Verdana" w:cs="Arial"/>
          <w:szCs w:val="23"/>
          <w:lang w:val="es-CO" w:eastAsia="es-MX"/>
        </w:rPr>
      </w:pPr>
      <w:r>
        <w:rPr>
          <w:rFonts w:ascii="Verdana" w:hAnsi="Verdana" w:cs="Arial"/>
          <w:szCs w:val="23"/>
          <w:lang w:val="es-CO" w:eastAsia="es-MX"/>
        </w:rPr>
        <w:t xml:space="preserve">La identificación de los riesgos de ocurrencia de las situaciones más comunes que afectan la convivencia escolar y el ejercicio de los derechos humanos, sexuales y reproductivos,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 </w:t>
      </w:r>
    </w:p>
    <w:p w:rsidR="00F03C43" w:rsidRDefault="00E457A6">
      <w:pPr>
        <w:pStyle w:val="Prrafodelista"/>
        <w:numPr>
          <w:ilvl w:val="0"/>
          <w:numId w:val="13"/>
        </w:numPr>
        <w:autoSpaceDE w:val="0"/>
        <w:autoSpaceDN w:val="0"/>
        <w:adjustRightInd w:val="0"/>
        <w:ind w:left="0" w:firstLine="0"/>
        <w:jc w:val="both"/>
        <w:rPr>
          <w:rFonts w:ascii="Verdana" w:hAnsi="Verdana" w:cs="Arial"/>
          <w:szCs w:val="23"/>
          <w:lang w:val="es-CO" w:eastAsia="es-MX"/>
        </w:rPr>
      </w:pPr>
      <w:r>
        <w:rPr>
          <w:rFonts w:ascii="Verdana" w:hAnsi="Verdana" w:cs="Arial"/>
          <w:szCs w:val="23"/>
          <w:lang w:val="es-CO" w:eastAsia="es-MX"/>
        </w:rPr>
        <w:t xml:space="preserve">El fortalecimiento de las acciones que contribuyan a la mitigación de las situaciones que afectan la convivencia escolar y el ejercicio de los derechos humanos, sexuales y reproductivos; identificadas a partir de las particularidades mencionadas en el numeral 1 de este artículo. </w:t>
      </w:r>
    </w:p>
    <w:p w:rsidR="00F03C43" w:rsidRDefault="00E457A6">
      <w:pPr>
        <w:pStyle w:val="Prrafodelista"/>
        <w:numPr>
          <w:ilvl w:val="0"/>
          <w:numId w:val="13"/>
        </w:numPr>
        <w:autoSpaceDE w:val="0"/>
        <w:autoSpaceDN w:val="0"/>
        <w:adjustRightInd w:val="0"/>
        <w:ind w:left="0" w:firstLine="0"/>
        <w:jc w:val="both"/>
        <w:rPr>
          <w:rFonts w:ascii="Verdana" w:hAnsi="Verdana" w:cs="Arial"/>
          <w:szCs w:val="23"/>
          <w:lang w:val="es-CO" w:eastAsia="es-MX"/>
        </w:rPr>
      </w:pPr>
      <w:r>
        <w:rPr>
          <w:rFonts w:ascii="Verdana" w:hAnsi="Verdana" w:cs="Arial"/>
          <w:szCs w:val="23"/>
          <w:lang w:val="es-CO" w:eastAsia="es-MX"/>
        </w:rPr>
        <w:t xml:space="preserve">El diseño de protocolos para la atención oportuna e integral de las situaciones más comunes que afectan la convivencia escolar y el ejercicio de los derechos humanos, sexuales y reproductivos </w:t>
      </w:r>
    </w:p>
    <w:p w:rsidR="00F03C43" w:rsidRDefault="00F03C43">
      <w:pPr>
        <w:pStyle w:val="Default"/>
        <w:jc w:val="both"/>
        <w:rPr>
          <w:rFonts w:ascii="Verdana" w:eastAsia="Times New Roman" w:hAnsi="Verdana"/>
          <w:color w:val="auto"/>
          <w:szCs w:val="23"/>
          <w:lang w:eastAsia="es-MX"/>
        </w:rPr>
      </w:pPr>
    </w:p>
    <w:p w:rsidR="00F03C43" w:rsidRDefault="00E457A6">
      <w:pPr>
        <w:tabs>
          <w:tab w:val="left" w:pos="373"/>
        </w:tabs>
        <w:autoSpaceDE w:val="0"/>
        <w:autoSpaceDN w:val="0"/>
        <w:adjustRightInd w:val="0"/>
        <w:jc w:val="both"/>
        <w:rPr>
          <w:rFonts w:ascii="Verdana" w:hAnsi="Verdana"/>
        </w:rPr>
      </w:pPr>
      <w:r>
        <w:rPr>
          <w:rFonts w:ascii="Verdana" w:hAnsi="Verdana"/>
          <w:b/>
        </w:rPr>
        <w:t>El componente de atención</w:t>
      </w:r>
      <w:r>
        <w:rPr>
          <w:rFonts w:ascii="Verdana" w:hAnsi="Verdana"/>
        </w:rPr>
        <w:t xml:space="preserve"> deberá desarrollar estrategias que permitan asistir al niño, niña, adolescente, al padre, madre de familia o al acudiente, o al educador de manera inmediata, pertinente, ética, e integral, cuando se presente un caso de violencia u acoso escolar o de comportamiento agresivo que vulnere los derechos humanos, sexuales y reproductivos, de acuerdo con el protocolo y en el marco de las competencias y responsabilidades de las instituciones y entidades que conforman el Sistema Nacional de convivencia escolar y formación para los derechos humanos, la educación para la sexualidad y la prevención y mitigación de la violencia escolar. Este </w:t>
      </w:r>
      <w:r>
        <w:rPr>
          <w:rFonts w:ascii="Verdana" w:hAnsi="Verdana"/>
        </w:rPr>
        <w:lastRenderedPageBreak/>
        <w:t xml:space="preserve">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 </w:t>
      </w:r>
    </w:p>
    <w:p w:rsidR="00F03C43" w:rsidRDefault="00F03C43">
      <w:pPr>
        <w:tabs>
          <w:tab w:val="left" w:pos="373"/>
        </w:tabs>
        <w:autoSpaceDE w:val="0"/>
        <w:autoSpaceDN w:val="0"/>
        <w:adjustRightInd w:val="0"/>
        <w:jc w:val="both"/>
        <w:rPr>
          <w:rFonts w:ascii="Verdana" w:hAnsi="Verdana"/>
        </w:rPr>
      </w:pPr>
    </w:p>
    <w:p w:rsidR="00F03C43" w:rsidRDefault="00E457A6">
      <w:pPr>
        <w:tabs>
          <w:tab w:val="left" w:pos="373"/>
        </w:tabs>
        <w:autoSpaceDE w:val="0"/>
        <w:autoSpaceDN w:val="0"/>
        <w:adjustRightInd w:val="0"/>
        <w:jc w:val="both"/>
        <w:rPr>
          <w:rFonts w:ascii="Verdana" w:hAnsi="Verdana"/>
          <w:sz w:val="28"/>
        </w:rPr>
      </w:pPr>
      <w:r>
        <w:rPr>
          <w:rFonts w:ascii="Verdana" w:hAnsi="Verdana" w:cs="Arial"/>
          <w:szCs w:val="23"/>
          <w:lang w:val="es-CO" w:eastAsia="es-MX"/>
        </w:rPr>
        <w:t>Se consideran acciones de atención aquellas que permitan asistir a los miembros de la comunidad educativa frente a las situaciones que afectan la convivencia escolar y el ejercicio de los derechos humanos, sexuales y reproductivos, mediante la implementación y aplicación de los protocolos internos de los establecimientos educativos y la activación cuando fuere necesario, de los protocolos de atención que para el efecto se tengan implementados por parte de los demás actores que integran el Sistema Nacional de Convivencia Escolar en el ámbito de su competencia.</w:t>
      </w:r>
    </w:p>
    <w:p w:rsidR="00F03C43" w:rsidRDefault="00F03C43">
      <w:pPr>
        <w:tabs>
          <w:tab w:val="left" w:pos="373"/>
        </w:tabs>
        <w:autoSpaceDE w:val="0"/>
        <w:autoSpaceDN w:val="0"/>
        <w:adjustRightInd w:val="0"/>
        <w:jc w:val="both"/>
        <w:rPr>
          <w:rFonts w:ascii="Verdana" w:hAnsi="Verdana"/>
          <w:sz w:val="28"/>
        </w:rPr>
      </w:pPr>
    </w:p>
    <w:p w:rsidR="00F03C43" w:rsidRDefault="00E457A6">
      <w:pPr>
        <w:pStyle w:val="CM30"/>
        <w:jc w:val="both"/>
        <w:rPr>
          <w:rFonts w:ascii="Verdana" w:hAnsi="Verdana"/>
        </w:rPr>
      </w:pPr>
      <w:r>
        <w:rPr>
          <w:rFonts w:ascii="Verdana" w:hAnsi="Verdana"/>
          <w:b/>
        </w:rPr>
        <w:t>El componente de seguimiento</w:t>
      </w:r>
      <w:r>
        <w:rPr>
          <w:rFonts w:ascii="Verdana" w:hAnsi="Verdana"/>
        </w:rPr>
        <w:t xml:space="preserve"> se centrará en el reporte oportuno de la información al Sistema de Información Unificado de Convivencia Escolar, del estado de cada uno de los casos de atención reportados. </w:t>
      </w:r>
    </w:p>
    <w:p w:rsidR="00F03C43" w:rsidRDefault="00F03C43">
      <w:pPr>
        <w:pStyle w:val="Default"/>
        <w:jc w:val="both"/>
      </w:pP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El componente de seguimiento se centrará en el registro y seguimiento de las situaciones de tipo II y III de que trata el artículo décimo primero de la presente Resolución a través del Sistema de Información Unificado de Convivencia Escolar. </w:t>
      </w:r>
    </w:p>
    <w:p w:rsidR="00F03C43" w:rsidRDefault="00E457A6">
      <w:pPr>
        <w:pStyle w:val="Default"/>
        <w:jc w:val="both"/>
        <w:rPr>
          <w:rFonts w:ascii="Verdana" w:hAnsi="Verdana"/>
        </w:rPr>
      </w:pPr>
      <w:r>
        <w:rPr>
          <w:rFonts w:ascii="Verdana" w:eastAsia="Times New Roman" w:hAnsi="Verdana"/>
          <w:color w:val="auto"/>
          <w:lang w:eastAsia="es-MX"/>
        </w:rPr>
        <w:t>Sin perjuicio de lo anterior, el Comité Escolar de Convivencia hará seguimiento y evaluación de las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los derechos humanos, sexuales y reproductivos.</w:t>
      </w:r>
    </w:p>
    <w:p w:rsidR="00F03C43" w:rsidRDefault="00F03C43">
      <w:pPr>
        <w:pStyle w:val="CM30"/>
        <w:jc w:val="both"/>
        <w:rPr>
          <w:rFonts w:ascii="Verdana" w:hAnsi="Verdana"/>
          <w:b/>
          <w:bCs/>
        </w:rPr>
      </w:pPr>
    </w:p>
    <w:p w:rsidR="00F03C43" w:rsidRDefault="00E457A6">
      <w:pPr>
        <w:pStyle w:val="CM30"/>
        <w:jc w:val="both"/>
        <w:rPr>
          <w:rFonts w:ascii="Verdana" w:hAnsi="Verdana"/>
        </w:rPr>
      </w:pPr>
      <w:r>
        <w:rPr>
          <w:rFonts w:ascii="Verdana" w:hAnsi="Verdana"/>
          <w:b/>
        </w:rPr>
        <w:t xml:space="preserve">ARTÍCULO DÉCIMO NOVENO: </w:t>
      </w:r>
      <w:r>
        <w:rPr>
          <w:rFonts w:ascii="Verdana" w:hAnsi="Verdana"/>
          <w:b/>
          <w:bCs/>
        </w:rPr>
        <w:t xml:space="preserve">Protocolos de la Ruta de Atención Integral para la Convivencia Escolar: </w:t>
      </w:r>
      <w:r>
        <w:rPr>
          <w:rFonts w:ascii="Verdana" w:hAnsi="Verdana"/>
        </w:rPr>
        <w:t xml:space="preserve">La Ruta de Atención Integral inicia con la identificación de situaciones que afectan la convivencia por acoso o violencia escolar, los cuales tendrán que ser remitidos al Comité Escolar de Convivencia, para su documentación, análisis y atención a partir de la aplicación del Manual de Convivencia. </w:t>
      </w:r>
    </w:p>
    <w:p w:rsidR="00F03C43" w:rsidRDefault="00E457A6">
      <w:pPr>
        <w:pStyle w:val="CM30"/>
        <w:jc w:val="both"/>
        <w:rPr>
          <w:rFonts w:ascii="Verdana" w:hAnsi="Verdana"/>
        </w:rPr>
      </w:pPr>
      <w:r>
        <w:rPr>
          <w:rFonts w:ascii="Verdana" w:hAnsi="Verdana"/>
          <w:b/>
        </w:rPr>
        <w:t>El componente de atención</w:t>
      </w:r>
      <w:r>
        <w:rPr>
          <w:rFonts w:ascii="Verdana" w:hAnsi="Verdana"/>
        </w:rPr>
        <w:t xml:space="preserve"> de la ruta será activado por el Comité Escolar de Convivencia por la puesta en conocimiento por parte de la víctima, </w:t>
      </w:r>
      <w:r>
        <w:rPr>
          <w:rFonts w:ascii="Verdana" w:hAnsi="Verdana"/>
        </w:rPr>
        <w:lastRenderedPageBreak/>
        <w:t xml:space="preserve">estudiantes, docentes, directivos docentes, padres de familia o acudientes, de oficio por el Comité Escolar de Convivencia o por cualquier persona que conozca de situaciones que afecten la convivencia escolar. </w:t>
      </w:r>
    </w:p>
    <w:p w:rsidR="00F03C43" w:rsidRDefault="00E457A6">
      <w:pPr>
        <w:pStyle w:val="CM30"/>
        <w:jc w:val="both"/>
        <w:rPr>
          <w:rFonts w:ascii="Verdana" w:hAnsi="Verdana"/>
        </w:rPr>
      </w:pPr>
      <w:r>
        <w:rPr>
          <w:rFonts w:ascii="Verdana" w:hAnsi="Verdana"/>
        </w:rPr>
        <w:t xml:space="preserve">Los protocolos y procedimientos de la ruta de atención integral deberán considerar como mínimo los siguientes postulados: </w:t>
      </w:r>
    </w:p>
    <w:p w:rsidR="00F03C43" w:rsidRDefault="00E457A6">
      <w:pPr>
        <w:pStyle w:val="Default"/>
        <w:numPr>
          <w:ilvl w:val="0"/>
          <w:numId w:val="14"/>
        </w:numPr>
        <w:jc w:val="both"/>
        <w:rPr>
          <w:rFonts w:ascii="Verdana" w:hAnsi="Verdana"/>
          <w:color w:val="auto"/>
        </w:rPr>
      </w:pPr>
      <w:r>
        <w:rPr>
          <w:rFonts w:ascii="Verdana" w:hAnsi="Verdana"/>
          <w:color w:val="auto"/>
        </w:rPr>
        <w:t xml:space="preserve">La puesta en conocimiento de los hechos por parte de las directivas, docentes y estudiantes involucrados. </w:t>
      </w:r>
    </w:p>
    <w:p w:rsidR="00F03C43" w:rsidRDefault="00E457A6">
      <w:pPr>
        <w:pStyle w:val="Default"/>
        <w:numPr>
          <w:ilvl w:val="0"/>
          <w:numId w:val="14"/>
        </w:numPr>
        <w:jc w:val="both"/>
        <w:rPr>
          <w:rFonts w:ascii="Verdana" w:hAnsi="Verdana"/>
          <w:color w:val="auto"/>
        </w:rPr>
      </w:pPr>
      <w:r>
        <w:rPr>
          <w:rFonts w:ascii="Verdana" w:hAnsi="Verdana"/>
          <w:color w:val="auto"/>
        </w:rPr>
        <w:t xml:space="preserve">El conocimiento de los hechos a los padres de familia o acudientes de las víctimas y de los generadores de los hechos violentos. </w:t>
      </w:r>
    </w:p>
    <w:p w:rsidR="00F03C43" w:rsidRDefault="00E457A6">
      <w:pPr>
        <w:pStyle w:val="Default"/>
        <w:numPr>
          <w:ilvl w:val="0"/>
          <w:numId w:val="14"/>
        </w:numPr>
        <w:jc w:val="both"/>
        <w:rPr>
          <w:rFonts w:ascii="Verdana" w:hAnsi="Verdana"/>
          <w:color w:val="auto"/>
        </w:rPr>
      </w:pPr>
      <w:r>
        <w:rPr>
          <w:rFonts w:ascii="Verdana" w:hAnsi="Verdana"/>
          <w:color w:val="auto"/>
        </w:rPr>
        <w:t xml:space="preserve">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 </w:t>
      </w:r>
    </w:p>
    <w:p w:rsidR="00F03C43" w:rsidRDefault="00E457A6">
      <w:pPr>
        <w:pStyle w:val="Default"/>
        <w:numPr>
          <w:ilvl w:val="0"/>
          <w:numId w:val="14"/>
        </w:numPr>
        <w:jc w:val="both"/>
        <w:rPr>
          <w:rFonts w:ascii="Verdana" w:hAnsi="Verdana"/>
          <w:color w:val="auto"/>
        </w:rPr>
      </w:pPr>
      <w:r>
        <w:rPr>
          <w:rFonts w:ascii="Verdana" w:hAnsi="Verdana"/>
          <w:color w:val="auto"/>
        </w:rPr>
        <w:t xml:space="preserve">Se garantice la atención integral y el seguimiento pertinente para cada caso. </w:t>
      </w:r>
    </w:p>
    <w:p w:rsidR="00F03C43" w:rsidRDefault="00F03C43">
      <w:pPr>
        <w:pStyle w:val="Default"/>
        <w:jc w:val="both"/>
        <w:rPr>
          <w:rFonts w:ascii="Verdana" w:hAnsi="Verdana"/>
          <w:color w:val="auto"/>
        </w:rPr>
      </w:pPr>
    </w:p>
    <w:p w:rsidR="00F03C43" w:rsidRDefault="00E457A6">
      <w:pPr>
        <w:pStyle w:val="CM30"/>
        <w:jc w:val="both"/>
        <w:rPr>
          <w:rFonts w:ascii="Verdana" w:hAnsi="Verdana"/>
        </w:rPr>
      </w:pPr>
      <w:r>
        <w:rPr>
          <w:rFonts w:ascii="Verdana" w:hAnsi="Verdana"/>
        </w:rPr>
        <w:t xml:space="preserve">Una vez agotada esta instancia, las situaciones de alto riesgo de violencia escolar o vulneración de derechos, sexuales y reproductivos de niños, niñas y adolescentes de los establecimientos educativos en los niveles de preescolar, básica y media que no puedan ser resueltas por las vías que establece el Manual de Convivencia y se requiera de la intervención de otras entidades o instancias, serán trasladadas por el Rector de la Institución, de conformidad con las decisiones del Comité Escolar de Convivencia, al ICBF, la Comisaría de Familia, la Personería Municipal o a la Policía de Infancia y Adolescencia, según corresponda. </w:t>
      </w:r>
    </w:p>
    <w:p w:rsidR="00F03C43" w:rsidRDefault="00F03C43">
      <w:pPr>
        <w:pStyle w:val="Default"/>
        <w:jc w:val="both"/>
        <w:rPr>
          <w:rFonts w:ascii="Verdana" w:hAnsi="Verdana"/>
        </w:rPr>
      </w:pPr>
    </w:p>
    <w:p w:rsidR="00F03C43" w:rsidRDefault="00E457A6">
      <w:pPr>
        <w:tabs>
          <w:tab w:val="left" w:pos="373"/>
        </w:tabs>
        <w:autoSpaceDE w:val="0"/>
        <w:autoSpaceDN w:val="0"/>
        <w:adjustRightInd w:val="0"/>
        <w:jc w:val="both"/>
        <w:rPr>
          <w:rFonts w:ascii="Verdana" w:hAnsi="Verdana"/>
        </w:rPr>
      </w:pPr>
      <w:r>
        <w:rPr>
          <w:rFonts w:ascii="Verdana" w:hAnsi="Verdana"/>
          <w:b/>
          <w:bCs/>
        </w:rPr>
        <w:t xml:space="preserve">PARÁGRAFO. </w:t>
      </w:r>
      <w:r>
        <w:rPr>
          <w:rFonts w:ascii="Verdana" w:hAnsi="Verdana"/>
          <w:bCs/>
        </w:rPr>
        <w:t>Se seguirán estrictamente l</w:t>
      </w:r>
      <w:r>
        <w:rPr>
          <w:rFonts w:ascii="Verdana" w:hAnsi="Verdana"/>
        </w:rPr>
        <w:t>os postulados, procesos, protocolos, estrategias y mecanismos de la Ruta de Atención Integral que sean reglamentados por el Gobierno Nacional.</w:t>
      </w:r>
    </w:p>
    <w:p w:rsidR="00F03C43" w:rsidRDefault="00F03C43">
      <w:pPr>
        <w:autoSpaceDE w:val="0"/>
        <w:autoSpaceDN w:val="0"/>
        <w:adjustRightInd w:val="0"/>
        <w:jc w:val="both"/>
        <w:rPr>
          <w:rFonts w:ascii="Verdana" w:hAnsi="Verdana" w:cs="Arial"/>
          <w:color w:val="000000"/>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cs="Arial"/>
          <w:b/>
          <w:lang w:val="es-CO" w:eastAsia="es-MX"/>
        </w:rPr>
        <w:t>ARTÍCULO VIGÉSIMO</w:t>
      </w:r>
      <w:r>
        <w:rPr>
          <w:rFonts w:ascii="Verdana" w:hAnsi="Verdana" w:cs="Arial"/>
          <w:lang w:val="es-CO" w:eastAsia="es-MX"/>
        </w:rPr>
        <w:t xml:space="preserve">. </w:t>
      </w:r>
      <w:r>
        <w:rPr>
          <w:rFonts w:ascii="Verdana" w:hAnsi="Verdana" w:cs="Arial"/>
          <w:b/>
          <w:i/>
          <w:iCs/>
          <w:lang w:val="es-CO" w:eastAsia="es-MX"/>
        </w:rPr>
        <w:t xml:space="preserve">Garantía de Derechos </w:t>
      </w:r>
      <w:r>
        <w:rPr>
          <w:rFonts w:ascii="Verdana" w:hAnsi="Verdana"/>
          <w:b/>
          <w:lang w:val="es-CO" w:eastAsia="es-MX"/>
        </w:rPr>
        <w:t xml:space="preserve">y </w:t>
      </w:r>
      <w:r>
        <w:rPr>
          <w:rFonts w:ascii="Verdana" w:hAnsi="Verdana" w:cs="Arial"/>
          <w:b/>
          <w:i/>
          <w:iCs/>
          <w:lang w:val="es-CO" w:eastAsia="es-MX"/>
        </w:rPr>
        <w:t>aplicación de Principios.</w:t>
      </w:r>
      <w:r>
        <w:rPr>
          <w:rFonts w:ascii="Verdana" w:hAnsi="Verdana" w:cs="Arial"/>
          <w:i/>
          <w:iCs/>
          <w:lang w:val="es-CO" w:eastAsia="es-MX"/>
        </w:rPr>
        <w:t xml:space="preserve"> </w:t>
      </w:r>
      <w:r>
        <w:rPr>
          <w:rFonts w:ascii="Verdana" w:hAnsi="Verdana" w:cs="Arial"/>
          <w:lang w:val="es-CO" w:eastAsia="es-MX"/>
        </w:rPr>
        <w:t xml:space="preserve">En todas las acciones que se realicen en el marco de los diversos componentes de la Ruta de Atención Integral para la Convivencia Escolar, debe garantizarse la aplicación de los principios de protección integral, incluyendo el derecho a no ser </w:t>
      </w:r>
      <w:proofErr w:type="spellStart"/>
      <w:r>
        <w:rPr>
          <w:rFonts w:ascii="Verdana" w:hAnsi="Verdana" w:cs="Arial"/>
          <w:lang w:val="es-CO" w:eastAsia="es-MX"/>
        </w:rPr>
        <w:t>revictimizado</w:t>
      </w:r>
      <w:proofErr w:type="spellEnd"/>
      <w:r>
        <w:rPr>
          <w:rFonts w:ascii="Verdana" w:hAnsi="Verdana" w:cs="Arial"/>
          <w:lang w:val="es-CO" w:eastAsia="es-MX"/>
        </w:rPr>
        <w:t xml:space="preserve">; el interés superior de los niños, las niñas y los adolescentes; la prevalencia de los derechos; la corresponsabilidad; la exigibilidad de los derechos; la perspectiva de género y los derechos de los </w:t>
      </w:r>
      <w:r>
        <w:rPr>
          <w:rFonts w:ascii="Verdana" w:hAnsi="Verdana" w:cs="Arial"/>
          <w:lang w:val="es-CO" w:eastAsia="es-MX"/>
        </w:rPr>
        <w:lastRenderedPageBreak/>
        <w:t>niños, las niñas y los adolescentes de los grupos étnicos, como se definen en los artículos 7 al 13 de la Ley 1098 de 2006. Así mismo, se deberá garantizar el principio de proporcionalidad en las medidas adoptadas en las situaciones que afecten la convivencia, y la protección de datos contenida en la Constitución, los tratados internacionales y la Ley 1581 de 2012</w:t>
      </w:r>
    </w:p>
    <w:p w:rsidR="00F03C43" w:rsidRDefault="00F03C43">
      <w:pPr>
        <w:autoSpaceDE w:val="0"/>
        <w:autoSpaceDN w:val="0"/>
        <w:adjustRightInd w:val="0"/>
        <w:jc w:val="both"/>
        <w:rPr>
          <w:rFonts w:ascii="Verdana" w:hAnsi="Verdana" w:cs="Arial"/>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cs="Arial"/>
          <w:b/>
          <w:lang w:val="es-CO" w:eastAsia="es-MX"/>
        </w:rPr>
        <w:t>ARTÍCULO VIGÉSIMO PRIMERO</w:t>
      </w:r>
      <w:r>
        <w:rPr>
          <w:rFonts w:ascii="Verdana" w:hAnsi="Verdana" w:cs="Arial"/>
          <w:lang w:val="es-CO" w:eastAsia="es-MX"/>
        </w:rPr>
        <w:t xml:space="preserve">. </w:t>
      </w:r>
      <w:r>
        <w:rPr>
          <w:rFonts w:ascii="Verdana" w:hAnsi="Verdana" w:cs="Arial"/>
          <w:b/>
          <w:i/>
          <w:iCs/>
          <w:lang w:val="es-CO" w:eastAsia="es-MX"/>
        </w:rPr>
        <w:t xml:space="preserve">Informes </w:t>
      </w:r>
      <w:r>
        <w:rPr>
          <w:rFonts w:ascii="Verdana" w:hAnsi="Verdana" w:cs="Arial"/>
          <w:b/>
          <w:lang w:val="es-CO" w:eastAsia="es-MX"/>
        </w:rPr>
        <w:t xml:space="preserve">o </w:t>
      </w:r>
      <w:r>
        <w:rPr>
          <w:rFonts w:ascii="Verdana" w:hAnsi="Verdana" w:cs="Arial"/>
          <w:b/>
          <w:i/>
          <w:iCs/>
          <w:lang w:val="es-CO" w:eastAsia="es-MX"/>
        </w:rPr>
        <w:t>Quejas.</w:t>
      </w:r>
      <w:r>
        <w:rPr>
          <w:rFonts w:ascii="Verdana" w:hAnsi="Verdana" w:cs="Arial"/>
          <w:i/>
          <w:iCs/>
          <w:lang w:val="es-CO" w:eastAsia="es-MX"/>
        </w:rPr>
        <w:t xml:space="preserve"> </w:t>
      </w:r>
      <w:r>
        <w:rPr>
          <w:rFonts w:ascii="Verdana" w:hAnsi="Verdana" w:cs="Arial"/>
          <w:lang w:val="es-CO" w:eastAsia="es-MX"/>
        </w:rPr>
        <w:t>Cualquiera de las partes involucradas en una situación que afecte la convivencia escolar, o los padres o madres de familia o acudientes, o cualquier otra persona, pueden informar o presentar queja ante la secretaría de educación municipal, distrital o departamental, a la que pertenezca el establecimiento educativo donde se generó la situación; sobre los casos en los cuales las autoridades educativas o los funcionarios responsables no adelanten las acciones pertinentes, no adopten las medidas necesarias o éstas sean desproporcionadas, o apliquen el protocolo equivocado respecto de situaciones que afecten la convivencia escolar y el ejercicios de los derechos humanos, sexuales y reproductivos. Recibida la información o la queja la entidad adelantará las acciones a que hubiere lugar e informará a las autoridades que se requieran a fin de verificar y solucionar de fondo la situación informada.</w:t>
      </w:r>
    </w:p>
    <w:p w:rsidR="00F03C43" w:rsidRDefault="00F03C43">
      <w:pPr>
        <w:pStyle w:val="CM30"/>
        <w:jc w:val="both"/>
        <w:rPr>
          <w:rFonts w:ascii="Verdana" w:hAnsi="Verdana"/>
          <w:b/>
        </w:rPr>
      </w:pPr>
    </w:p>
    <w:p w:rsidR="00F03C43" w:rsidRDefault="00E457A6">
      <w:pPr>
        <w:pStyle w:val="Default"/>
        <w:jc w:val="both"/>
        <w:rPr>
          <w:rFonts w:ascii="Verdana" w:hAnsi="Verdana"/>
          <w:lang w:eastAsia="es-MX"/>
        </w:rPr>
      </w:pPr>
      <w:r>
        <w:rPr>
          <w:rFonts w:ascii="Verdana" w:hAnsi="Verdana"/>
          <w:b/>
        </w:rPr>
        <w:t xml:space="preserve">ARTÍCULO VIGÉSIMO SEGUNDO. Definiciones. </w:t>
      </w:r>
      <w:r>
        <w:rPr>
          <w:rFonts w:ascii="Verdana" w:hAnsi="Verdana"/>
          <w:lang w:eastAsia="es-MX"/>
        </w:rPr>
        <w:t xml:space="preserve">Para efectos de la presente Resolución se entiende por: </w:t>
      </w:r>
    </w:p>
    <w:p w:rsidR="00F03C43" w:rsidRDefault="00E457A6">
      <w:pPr>
        <w:numPr>
          <w:ilvl w:val="0"/>
          <w:numId w:val="15"/>
        </w:numPr>
        <w:autoSpaceDE w:val="0"/>
        <w:autoSpaceDN w:val="0"/>
        <w:adjustRightInd w:val="0"/>
        <w:jc w:val="both"/>
        <w:rPr>
          <w:rFonts w:ascii="Verdana" w:hAnsi="Verdana" w:cs="Arial"/>
          <w:lang w:val="es-CO" w:eastAsia="es-MX"/>
        </w:rPr>
      </w:pPr>
      <w:r>
        <w:rPr>
          <w:rFonts w:ascii="Verdana" w:hAnsi="Verdana" w:cs="Arial"/>
          <w:b/>
          <w:lang w:val="es-CO" w:eastAsia="es-MX"/>
        </w:rPr>
        <w:t>Conflictos.</w:t>
      </w:r>
      <w:r>
        <w:rPr>
          <w:rFonts w:ascii="Verdana" w:hAnsi="Verdana" w:cs="Arial"/>
          <w:lang w:val="es-CO" w:eastAsia="es-MX"/>
        </w:rPr>
        <w:t xml:space="preserve"> Son situaciones que se caracterizan porque hay una incompatibilidad real o percibida entre una o varias personas frente a sus intereses. </w:t>
      </w:r>
    </w:p>
    <w:p w:rsidR="00F03C43" w:rsidRDefault="00E457A6">
      <w:pPr>
        <w:numPr>
          <w:ilvl w:val="0"/>
          <w:numId w:val="15"/>
        </w:numPr>
        <w:autoSpaceDE w:val="0"/>
        <w:autoSpaceDN w:val="0"/>
        <w:adjustRightInd w:val="0"/>
        <w:jc w:val="both"/>
        <w:rPr>
          <w:rFonts w:ascii="Verdana" w:hAnsi="Verdana" w:cs="Arial"/>
          <w:lang w:val="es-CO" w:eastAsia="es-MX"/>
        </w:rPr>
      </w:pPr>
      <w:r>
        <w:rPr>
          <w:rFonts w:ascii="Verdana" w:hAnsi="Verdana" w:cs="Arial"/>
          <w:b/>
          <w:lang w:val="es-CO" w:eastAsia="es-MX"/>
        </w:rPr>
        <w:t>Conflictos manejados inadecuadamente</w:t>
      </w:r>
      <w:r>
        <w:rPr>
          <w:rFonts w:ascii="Verdana" w:hAnsi="Verdana" w:cs="Arial"/>
          <w:lang w:val="es-CO" w:eastAsia="es-MX"/>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rsidR="00F03C43" w:rsidRDefault="00E457A6">
      <w:pPr>
        <w:pStyle w:val="Default"/>
        <w:jc w:val="both"/>
        <w:rPr>
          <w:rFonts w:ascii="Verdana" w:hAnsi="Verdana"/>
          <w:lang w:eastAsia="es-MX"/>
        </w:rPr>
      </w:pPr>
      <w:r>
        <w:rPr>
          <w:rFonts w:ascii="Verdana" w:hAnsi="Verdana"/>
          <w:b/>
          <w:lang w:eastAsia="es-MX"/>
        </w:rPr>
        <w:t>3. Agresión escolar.</w:t>
      </w:r>
      <w:r>
        <w:rPr>
          <w:rFonts w:ascii="Verdana" w:hAnsi="Verdana"/>
          <w:lang w:eastAsia="es-MX"/>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 </w:t>
      </w:r>
    </w:p>
    <w:p w:rsidR="00F03C43" w:rsidRDefault="00E457A6">
      <w:pPr>
        <w:autoSpaceDE w:val="0"/>
        <w:autoSpaceDN w:val="0"/>
        <w:adjustRightInd w:val="0"/>
        <w:ind w:left="708"/>
        <w:jc w:val="both"/>
        <w:rPr>
          <w:rFonts w:ascii="Verdana" w:hAnsi="Verdana" w:cs="Arial"/>
          <w:lang w:val="es-CO" w:eastAsia="es-MX"/>
        </w:rPr>
      </w:pPr>
      <w:r>
        <w:rPr>
          <w:rFonts w:ascii="Verdana" w:hAnsi="Verdana" w:cs="Arial"/>
          <w:lang w:val="es-CO" w:eastAsia="es-MX"/>
        </w:rPr>
        <w:t xml:space="preserve">a. </w:t>
      </w:r>
      <w:r>
        <w:rPr>
          <w:rFonts w:ascii="Verdana" w:hAnsi="Verdana" w:cs="Arial"/>
          <w:b/>
          <w:lang w:val="es-CO" w:eastAsia="es-MX"/>
        </w:rPr>
        <w:t>Agresión física.</w:t>
      </w:r>
      <w:r>
        <w:rPr>
          <w:rFonts w:ascii="Verdana" w:hAnsi="Verdana" w:cs="Arial"/>
          <w:lang w:val="es-CO" w:eastAsia="es-MX"/>
        </w:rPr>
        <w:t xml:space="preserve"> Es toda acción que tenga como finalidad causar daño al cuerpo o a la salud de otra persona. Incluye puñetazos, patadas, </w:t>
      </w:r>
      <w:r>
        <w:rPr>
          <w:rFonts w:ascii="Verdana" w:hAnsi="Verdana" w:cs="Arial"/>
          <w:lang w:val="es-CO" w:eastAsia="es-MX"/>
        </w:rPr>
        <w:lastRenderedPageBreak/>
        <w:t xml:space="preserve">empujones, cachetadas, mordiscos, rasguños, pellizcos, jalón de pelo, entre otras. </w:t>
      </w:r>
    </w:p>
    <w:p w:rsidR="00F03C43" w:rsidRDefault="00E457A6">
      <w:pPr>
        <w:autoSpaceDE w:val="0"/>
        <w:autoSpaceDN w:val="0"/>
        <w:adjustRightInd w:val="0"/>
        <w:ind w:left="708"/>
        <w:jc w:val="both"/>
        <w:rPr>
          <w:rFonts w:ascii="Verdana" w:hAnsi="Verdana" w:cs="Arial"/>
          <w:lang w:val="es-CO" w:eastAsia="es-MX"/>
        </w:rPr>
      </w:pPr>
      <w:r>
        <w:rPr>
          <w:rFonts w:ascii="Verdana" w:hAnsi="Verdana" w:cs="Arial"/>
          <w:lang w:val="es-CO" w:eastAsia="es-MX"/>
        </w:rPr>
        <w:t xml:space="preserve">b. </w:t>
      </w:r>
      <w:r>
        <w:rPr>
          <w:rFonts w:ascii="Verdana" w:hAnsi="Verdana" w:cs="Arial"/>
          <w:b/>
          <w:lang w:val="es-CO" w:eastAsia="es-MX"/>
        </w:rPr>
        <w:t>Agresión verbal.</w:t>
      </w:r>
      <w:r>
        <w:rPr>
          <w:rFonts w:ascii="Verdana" w:hAnsi="Verdana" w:cs="Arial"/>
          <w:lang w:val="es-CO" w:eastAsia="es-MX"/>
        </w:rPr>
        <w:t xml:space="preserve"> Es toda acción que busque con las palabras degradar, humillar, atemorizar, descalificar a otros. Incluye insultos, apodos ofensivos, burlas y amenazas. </w:t>
      </w:r>
    </w:p>
    <w:p w:rsidR="00F03C43" w:rsidRDefault="00E457A6">
      <w:pPr>
        <w:autoSpaceDE w:val="0"/>
        <w:autoSpaceDN w:val="0"/>
        <w:adjustRightInd w:val="0"/>
        <w:ind w:left="708"/>
        <w:jc w:val="both"/>
        <w:rPr>
          <w:rFonts w:ascii="Verdana" w:hAnsi="Verdana" w:cs="Arial"/>
          <w:lang w:val="es-CO" w:eastAsia="es-MX"/>
        </w:rPr>
      </w:pPr>
      <w:r>
        <w:rPr>
          <w:rFonts w:ascii="Verdana" w:hAnsi="Verdana" w:cs="Arial"/>
          <w:lang w:val="es-CO" w:eastAsia="es-MX"/>
        </w:rPr>
        <w:t xml:space="preserve">c. </w:t>
      </w:r>
      <w:r>
        <w:rPr>
          <w:rFonts w:ascii="Verdana" w:hAnsi="Verdana" w:cs="Arial"/>
          <w:b/>
          <w:lang w:val="es-CO" w:eastAsia="es-MX"/>
        </w:rPr>
        <w:t>Agresión gestual.</w:t>
      </w:r>
      <w:r>
        <w:rPr>
          <w:rFonts w:ascii="Verdana" w:hAnsi="Verdana" w:cs="Arial"/>
          <w:lang w:val="es-CO" w:eastAsia="es-MX"/>
        </w:rPr>
        <w:t xml:space="preserve"> Es toda acción que busque con los gestos degradar, humillar, atemorizar o descalificar a otros. </w:t>
      </w:r>
    </w:p>
    <w:p w:rsidR="00F03C43" w:rsidRDefault="00E457A6">
      <w:pPr>
        <w:autoSpaceDE w:val="0"/>
        <w:autoSpaceDN w:val="0"/>
        <w:adjustRightInd w:val="0"/>
        <w:ind w:left="708"/>
        <w:jc w:val="both"/>
        <w:rPr>
          <w:rFonts w:ascii="Verdana" w:hAnsi="Verdana" w:cs="Arial"/>
          <w:lang w:val="es-CO" w:eastAsia="es-MX"/>
        </w:rPr>
      </w:pPr>
      <w:r>
        <w:rPr>
          <w:rFonts w:ascii="Verdana" w:hAnsi="Verdana" w:cs="Arial"/>
          <w:lang w:val="es-CO" w:eastAsia="es-MX"/>
        </w:rPr>
        <w:t xml:space="preserve">d. </w:t>
      </w:r>
      <w:r>
        <w:rPr>
          <w:rFonts w:ascii="Verdana" w:hAnsi="Verdana" w:cs="Arial"/>
          <w:b/>
          <w:lang w:val="es-CO" w:eastAsia="es-MX"/>
        </w:rPr>
        <w:t>Agresión relacional.</w:t>
      </w:r>
      <w:r>
        <w:rPr>
          <w:rFonts w:ascii="Verdana" w:hAnsi="Verdana" w:cs="Arial"/>
          <w:lang w:val="es-CO" w:eastAsia="es-MX"/>
        </w:rPr>
        <w:t xml:space="preserve"> Es toda acción que busque afectar negativamente las relaciones que otros tienen. Incluye excluir de grupos, aislar deliberadamente y difundir rumores o secretos buscando afectar negativamente el estatus o imagen que tiene la persona frente a otros. </w:t>
      </w:r>
    </w:p>
    <w:p w:rsidR="00F03C43" w:rsidRDefault="00E457A6">
      <w:pPr>
        <w:autoSpaceDE w:val="0"/>
        <w:autoSpaceDN w:val="0"/>
        <w:adjustRightInd w:val="0"/>
        <w:ind w:left="708"/>
        <w:jc w:val="both"/>
        <w:rPr>
          <w:rFonts w:ascii="Verdana" w:hAnsi="Verdana" w:cs="Arial"/>
          <w:lang w:val="es-CO" w:eastAsia="es-MX"/>
        </w:rPr>
      </w:pPr>
      <w:r>
        <w:rPr>
          <w:rFonts w:ascii="Verdana" w:hAnsi="Verdana" w:cs="Arial"/>
          <w:lang w:val="es-CO" w:eastAsia="es-MX"/>
        </w:rPr>
        <w:t xml:space="preserve">e. </w:t>
      </w:r>
      <w:r>
        <w:rPr>
          <w:rFonts w:ascii="Verdana" w:hAnsi="Verdana" w:cs="Arial"/>
          <w:b/>
          <w:lang w:val="es-CO" w:eastAsia="es-MX"/>
        </w:rPr>
        <w:t>Agresión electrónica.</w:t>
      </w:r>
      <w:r>
        <w:rPr>
          <w:rFonts w:ascii="Verdana" w:hAnsi="Verdana" w:cs="Arial"/>
          <w:lang w:val="es-CO" w:eastAsia="es-MX"/>
        </w:rPr>
        <w:t xml:space="preserve"> Es </w:t>
      </w:r>
      <w:proofErr w:type="gramStart"/>
      <w:r>
        <w:rPr>
          <w:rFonts w:ascii="Verdana" w:hAnsi="Verdana" w:cs="Arial"/>
          <w:lang w:val="es-CO" w:eastAsia="es-MX"/>
        </w:rPr>
        <w:t>toda .acción</w:t>
      </w:r>
      <w:proofErr w:type="gramEnd"/>
      <w:r>
        <w:rPr>
          <w:rFonts w:ascii="Verdana" w:hAnsi="Verdana" w:cs="Arial"/>
          <w:lang w:val="es-CO" w:eastAsia="es-MX"/>
        </w:rPr>
        <w:t xml:space="preserve">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rsidR="00F03C43" w:rsidRDefault="00F03C43">
      <w:pPr>
        <w:autoSpaceDE w:val="0"/>
        <w:autoSpaceDN w:val="0"/>
        <w:adjustRightInd w:val="0"/>
        <w:jc w:val="both"/>
        <w:rPr>
          <w:rFonts w:ascii="Verdana" w:hAnsi="Verdana" w:cs="Arial"/>
          <w:lang w:val="es-CO" w:eastAsia="es-MX"/>
        </w:rPr>
      </w:pPr>
    </w:p>
    <w:p w:rsidR="00F03C43" w:rsidRDefault="00E457A6">
      <w:pPr>
        <w:pStyle w:val="Prrafodelista"/>
        <w:numPr>
          <w:ilvl w:val="0"/>
          <w:numId w:val="16"/>
        </w:numPr>
        <w:autoSpaceDE w:val="0"/>
        <w:autoSpaceDN w:val="0"/>
        <w:adjustRightInd w:val="0"/>
        <w:ind w:left="0" w:firstLine="0"/>
        <w:jc w:val="both"/>
        <w:rPr>
          <w:rFonts w:ascii="Verdana" w:hAnsi="Verdana" w:cs="Arial"/>
          <w:lang w:val="es-CO" w:eastAsia="es-MX"/>
        </w:rPr>
      </w:pPr>
      <w:r>
        <w:rPr>
          <w:rFonts w:ascii="Verdana" w:hAnsi="Verdana" w:cs="Arial"/>
          <w:b/>
          <w:lang w:val="es-CO" w:eastAsia="es-MX"/>
        </w:rPr>
        <w:t>Acoso escolar (</w:t>
      </w:r>
      <w:proofErr w:type="spellStart"/>
      <w:r>
        <w:rPr>
          <w:rFonts w:ascii="Verdana" w:hAnsi="Verdana" w:cs="Arial"/>
          <w:b/>
          <w:lang w:val="es-CO" w:eastAsia="es-MX"/>
        </w:rPr>
        <w:t>bullying</w:t>
      </w:r>
      <w:proofErr w:type="spellEnd"/>
      <w:r>
        <w:rPr>
          <w:rFonts w:ascii="Verdana" w:hAnsi="Verdana" w:cs="Arial"/>
          <w:b/>
          <w:lang w:val="es-CO" w:eastAsia="es-MX"/>
        </w:rPr>
        <w:t>).</w:t>
      </w:r>
      <w:r>
        <w:rPr>
          <w:rFonts w:ascii="Verdana" w:hAnsi="Verdana" w:cs="Arial"/>
          <w:lang w:val="es-CO" w:eastAsia="es-MX"/>
        </w:rPr>
        <w:t xml:space="preserve">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w:t>
      </w:r>
    </w:p>
    <w:p w:rsidR="00F03C43" w:rsidRDefault="00E457A6">
      <w:pPr>
        <w:autoSpaceDE w:val="0"/>
        <w:autoSpaceDN w:val="0"/>
        <w:adjustRightInd w:val="0"/>
        <w:jc w:val="both"/>
        <w:rPr>
          <w:rFonts w:ascii="Verdana" w:hAnsi="Verdana" w:cs="Arial"/>
          <w:lang w:val="es-CO" w:eastAsia="es-MX"/>
        </w:rPr>
      </w:pPr>
      <w:r>
        <w:rPr>
          <w:rFonts w:ascii="Verdana" w:hAnsi="Verdana" w:cs="Arial"/>
          <w:b/>
          <w:lang w:val="es-CO" w:eastAsia="es-MX"/>
        </w:rPr>
        <w:t>5.</w:t>
      </w:r>
      <w:r>
        <w:rPr>
          <w:rFonts w:ascii="Verdana" w:hAnsi="Verdana" w:cs="Arial"/>
          <w:lang w:val="es-CO" w:eastAsia="es-MX"/>
        </w:rPr>
        <w:t xml:space="preserve"> </w:t>
      </w:r>
      <w:proofErr w:type="spellStart"/>
      <w:r>
        <w:rPr>
          <w:rFonts w:ascii="Verdana" w:hAnsi="Verdana" w:cs="Arial"/>
          <w:b/>
          <w:lang w:val="es-CO" w:eastAsia="es-MX"/>
        </w:rPr>
        <w:t>Ciberacoso</w:t>
      </w:r>
      <w:proofErr w:type="spellEnd"/>
      <w:r>
        <w:rPr>
          <w:rFonts w:ascii="Verdana" w:hAnsi="Verdana" w:cs="Arial"/>
          <w:b/>
          <w:lang w:val="es-CO" w:eastAsia="es-MX"/>
        </w:rPr>
        <w:t xml:space="preserve"> escolar (</w:t>
      </w:r>
      <w:proofErr w:type="spellStart"/>
      <w:r>
        <w:rPr>
          <w:rFonts w:ascii="Verdana" w:hAnsi="Verdana" w:cs="Arial"/>
          <w:b/>
          <w:lang w:val="es-CO" w:eastAsia="es-MX"/>
        </w:rPr>
        <w:t>ciberbullying</w:t>
      </w:r>
      <w:proofErr w:type="spellEnd"/>
      <w:r>
        <w:rPr>
          <w:rFonts w:ascii="Verdana" w:hAnsi="Verdana" w:cs="Arial"/>
          <w:b/>
          <w:lang w:val="es-CO" w:eastAsia="es-MX"/>
        </w:rPr>
        <w:t>).</w:t>
      </w:r>
      <w:r>
        <w:rPr>
          <w:rFonts w:ascii="Verdana" w:hAnsi="Verdana" w:cs="Arial"/>
          <w:lang w:val="es-CO" w:eastAsia="es-MX"/>
        </w:rPr>
        <w:t xml:space="preserve"> De acuerdo con el artículo 2 de la Ley 1620 de 2013, es toda forma de intimidación con uso deliberado de tecnologías de información (Internet, redes sociales virtuales, telefonía móvil y video juegos online) para ejercer maltrato psicológico y continuado. </w:t>
      </w: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6. </w:t>
      </w:r>
      <w:r>
        <w:rPr>
          <w:rFonts w:ascii="Verdana" w:hAnsi="Verdana" w:cs="Arial"/>
          <w:b/>
          <w:lang w:val="es-CO" w:eastAsia="es-MX"/>
        </w:rPr>
        <w:t>Violencia sexual.</w:t>
      </w:r>
      <w:r>
        <w:rPr>
          <w:rFonts w:ascii="Verdana" w:hAnsi="Verdana" w:cs="Arial"/>
          <w:lang w:val="es-CO" w:eastAsia="es-MX"/>
        </w:rPr>
        <w:t xml:space="preserve"> De acuerdo con lo establecido en el artículo 2 de la Ley 1146 de 2007, "se entiende por violencia sexual contra niños, niñas y adolescentes todo acto o comportamiento de tipo sexual ejercido sobre un niño, niña o adolescente, utilizando la fuerza o cualquier forma de coerción </w:t>
      </w:r>
      <w:r>
        <w:rPr>
          <w:rFonts w:ascii="Verdana" w:hAnsi="Verdana" w:cs="Arial"/>
          <w:lang w:val="es-CO" w:eastAsia="es-MX"/>
        </w:rPr>
        <w:lastRenderedPageBreak/>
        <w:t xml:space="preserve">física, psicológica o emocional, aprovechando las condiciones de indefensión, de desigualdad y las relaciones de poder existentes entre víctima y agresor". </w:t>
      </w:r>
    </w:p>
    <w:p w:rsidR="00F03C43" w:rsidRDefault="00F03C43">
      <w:pPr>
        <w:autoSpaceDE w:val="0"/>
        <w:autoSpaceDN w:val="0"/>
        <w:adjustRightInd w:val="0"/>
        <w:jc w:val="both"/>
        <w:rPr>
          <w:rFonts w:ascii="Verdana" w:hAnsi="Verdana" w:cs="Arial"/>
          <w:lang w:val="es-CO" w:eastAsia="es-MX"/>
        </w:rPr>
      </w:pPr>
    </w:p>
    <w:p w:rsidR="00F03C43" w:rsidRDefault="00E457A6">
      <w:pPr>
        <w:autoSpaceDE w:val="0"/>
        <w:autoSpaceDN w:val="0"/>
        <w:adjustRightInd w:val="0"/>
        <w:jc w:val="both"/>
        <w:rPr>
          <w:rFonts w:ascii="Verdana" w:hAnsi="Verdana" w:cs="Arial"/>
          <w:lang w:val="es-CO" w:eastAsia="es-MX"/>
        </w:rPr>
      </w:pPr>
      <w:r>
        <w:rPr>
          <w:rFonts w:ascii="Verdana" w:hAnsi="Verdana" w:cs="Arial"/>
          <w:lang w:val="es-CO" w:eastAsia="es-MX"/>
        </w:rPr>
        <w:t xml:space="preserve">7. </w:t>
      </w:r>
      <w:r>
        <w:rPr>
          <w:rFonts w:ascii="Verdana" w:hAnsi="Verdana" w:cs="Arial"/>
          <w:b/>
          <w:lang w:val="es-CO" w:eastAsia="es-MX"/>
        </w:rPr>
        <w:t>Vulneración de los derechos de los niños, niñas y adolescentes:</w:t>
      </w:r>
      <w:r>
        <w:rPr>
          <w:rFonts w:ascii="Verdana" w:hAnsi="Verdana" w:cs="Arial"/>
          <w:lang w:val="es-CO" w:eastAsia="es-MX"/>
        </w:rPr>
        <w:t xml:space="preserve"> Es toda situación de daño, lesión o perjuicio que impide el ejercicio pleno de los derechos de los niños, niñas y adolescentes </w:t>
      </w:r>
    </w:p>
    <w:p w:rsidR="00F03C43" w:rsidRDefault="00F03C43">
      <w:pPr>
        <w:autoSpaceDE w:val="0"/>
        <w:autoSpaceDN w:val="0"/>
        <w:adjustRightInd w:val="0"/>
        <w:jc w:val="both"/>
        <w:rPr>
          <w:rFonts w:ascii="Verdana" w:hAnsi="Verdana" w:cs="Arial"/>
          <w:lang w:val="es-CO" w:eastAsia="es-MX"/>
        </w:rPr>
      </w:pPr>
    </w:p>
    <w:p w:rsidR="00F03C43" w:rsidRDefault="00E457A6">
      <w:pPr>
        <w:pStyle w:val="Default"/>
        <w:jc w:val="both"/>
        <w:rPr>
          <w:rFonts w:ascii="Verdana" w:hAnsi="Verdana"/>
          <w:lang w:eastAsia="es-MX"/>
        </w:rPr>
      </w:pPr>
      <w:r>
        <w:rPr>
          <w:rFonts w:ascii="Verdana" w:hAnsi="Verdana"/>
          <w:lang w:eastAsia="es-MX"/>
        </w:rPr>
        <w:t xml:space="preserve">8. </w:t>
      </w:r>
      <w:r>
        <w:rPr>
          <w:rFonts w:ascii="Verdana" w:hAnsi="Verdana"/>
          <w:b/>
          <w:lang w:eastAsia="es-MX"/>
        </w:rPr>
        <w:t>Restablecimiento de los derechos de los niños, niñas y adolescentes:</w:t>
      </w:r>
      <w:r>
        <w:rPr>
          <w:rFonts w:ascii="Verdana" w:hAnsi="Verdana"/>
          <w:lang w:eastAsia="es-MX"/>
        </w:rPr>
        <w:t xml:space="preserve"> Es el conjunto de actuaciones administrativas y de otra naturaleza, que se desarrollan para la restauración de su dignidad e integridad como sujetos de derechos, y de su capacidad para disfrutar efectivamente de los derechos que le han sido vulnerados.</w:t>
      </w:r>
    </w:p>
    <w:p w:rsidR="00F03C43" w:rsidRDefault="00F03C43">
      <w:pPr>
        <w:pStyle w:val="Default"/>
        <w:jc w:val="both"/>
        <w:rPr>
          <w:rFonts w:ascii="Verdana" w:hAnsi="Verdana" w:cs="Times New Roman"/>
          <w:lang w:eastAsia="es-ES"/>
        </w:rPr>
      </w:pPr>
    </w:p>
    <w:p w:rsidR="00F03C43" w:rsidRDefault="00E457A6">
      <w:pPr>
        <w:autoSpaceDE w:val="0"/>
        <w:autoSpaceDN w:val="0"/>
        <w:adjustRightInd w:val="0"/>
        <w:jc w:val="both"/>
        <w:rPr>
          <w:rFonts w:ascii="Verdana" w:hAnsi="Verdana"/>
        </w:rPr>
      </w:pPr>
      <w:r>
        <w:rPr>
          <w:rFonts w:ascii="Verdana" w:hAnsi="Verdana"/>
          <w:b/>
        </w:rPr>
        <w:t>9. Competencias ciudadanas.</w:t>
      </w:r>
      <w:r>
        <w:rPr>
          <w:rFonts w:ascii="Verdana" w:hAnsi="Verdana"/>
        </w:rPr>
        <w:t xml:space="preserve"> Es una de las competencias básicas que se define como el conjunto de conocimientos y de habilidades cognitivas, emocionales y comunicativas que, articulados entre sí, hacen posible que el ciudadano actúe de manera constructiva en una sociedad democrática. </w:t>
      </w:r>
    </w:p>
    <w:p w:rsidR="00F03C43" w:rsidRDefault="00F03C43">
      <w:pPr>
        <w:pStyle w:val="CM30"/>
        <w:jc w:val="both"/>
        <w:rPr>
          <w:rFonts w:ascii="Verdana" w:hAnsi="Verdana"/>
          <w:b/>
        </w:rPr>
      </w:pPr>
    </w:p>
    <w:p w:rsidR="00F03C43" w:rsidRDefault="00E457A6">
      <w:pPr>
        <w:pStyle w:val="CM30"/>
        <w:jc w:val="both"/>
        <w:rPr>
          <w:rFonts w:ascii="Verdana" w:hAnsi="Verdana"/>
        </w:rPr>
      </w:pPr>
      <w:r>
        <w:rPr>
          <w:rFonts w:ascii="Verdana" w:hAnsi="Verdana"/>
          <w:b/>
        </w:rPr>
        <w:t>10. Educación para el ejercicio de los derechos humanos, sexuales y reproductivos:</w:t>
      </w:r>
      <w:r>
        <w:rPr>
          <w:rFonts w:ascii="Verdana" w:hAnsi="Verdana"/>
        </w:rPr>
        <w:t xml:space="preserve">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w:t>
      </w:r>
      <w:r>
        <w:rPr>
          <w:rFonts w:ascii="Verdana" w:hAnsi="Verdana" w:cs="HiddenHorzOCl"/>
        </w:rPr>
        <w:t xml:space="preserve">sana </w:t>
      </w:r>
      <w:r>
        <w:rPr>
          <w:rFonts w:ascii="Verdana" w:hAnsi="Verdana"/>
        </w:rPr>
        <w:t xml:space="preserve">en torno a la construcción de su proyecto de vida y a la transformación de las dinámicas sociales, hacia el establecimiento de relaciones más justas democráticas y responsables . </w:t>
      </w:r>
    </w:p>
    <w:p w:rsidR="00F03C43" w:rsidRDefault="00F03C43">
      <w:pPr>
        <w:pStyle w:val="Default"/>
        <w:jc w:val="both"/>
        <w:rPr>
          <w:rFonts w:ascii="Verdana" w:hAnsi="Verdana"/>
          <w:b/>
        </w:rPr>
      </w:pPr>
    </w:p>
    <w:p w:rsidR="00F03C43" w:rsidRDefault="00E457A6">
      <w:pPr>
        <w:tabs>
          <w:tab w:val="left" w:pos="373"/>
        </w:tabs>
        <w:autoSpaceDE w:val="0"/>
        <w:autoSpaceDN w:val="0"/>
        <w:adjustRightInd w:val="0"/>
        <w:jc w:val="both"/>
        <w:rPr>
          <w:rFonts w:ascii="Verdana" w:hAnsi="Verdana"/>
        </w:rPr>
      </w:pPr>
      <w:r>
        <w:rPr>
          <w:rFonts w:ascii="Verdana" w:hAnsi="Verdana"/>
          <w:b/>
        </w:rPr>
        <w:t xml:space="preserve">ARTÍCULO VIGÉSIMO TERCERO. Vigencia. </w:t>
      </w:r>
      <w:r>
        <w:rPr>
          <w:rFonts w:ascii="Verdana" w:hAnsi="Verdana"/>
        </w:rPr>
        <w:t>La presente Resolución rige a partir de la fecha de su publicación.</w:t>
      </w:r>
    </w:p>
    <w:p w:rsidR="00F03C43" w:rsidRDefault="00F03C43">
      <w:pPr>
        <w:tabs>
          <w:tab w:val="left" w:pos="373"/>
        </w:tabs>
        <w:autoSpaceDE w:val="0"/>
        <w:autoSpaceDN w:val="0"/>
        <w:adjustRightInd w:val="0"/>
        <w:jc w:val="both"/>
        <w:rPr>
          <w:rFonts w:ascii="Verdana" w:hAnsi="Verdana"/>
        </w:rPr>
      </w:pPr>
    </w:p>
    <w:p w:rsidR="00F03C43" w:rsidRDefault="00E457A6">
      <w:pPr>
        <w:tabs>
          <w:tab w:val="left" w:pos="373"/>
        </w:tabs>
        <w:autoSpaceDE w:val="0"/>
        <w:autoSpaceDN w:val="0"/>
        <w:adjustRightInd w:val="0"/>
        <w:jc w:val="both"/>
        <w:rPr>
          <w:rFonts w:ascii="Verdana" w:hAnsi="Verdana"/>
        </w:rPr>
      </w:pPr>
      <w:r>
        <w:rPr>
          <w:rFonts w:ascii="Verdana" w:hAnsi="Verdana"/>
        </w:rPr>
        <w:t xml:space="preserve">Dado en la Institución Educativa Rural Puerto Perales el día </w:t>
      </w:r>
      <w:r w:rsidR="00207C58">
        <w:rPr>
          <w:rFonts w:ascii="Verdana" w:hAnsi="Verdana"/>
        </w:rPr>
        <w:t>16</w:t>
      </w:r>
      <w:r>
        <w:rPr>
          <w:rFonts w:ascii="Verdana" w:hAnsi="Verdana"/>
        </w:rPr>
        <w:t xml:space="preserve"> del mes de </w:t>
      </w:r>
      <w:proofErr w:type="gramStart"/>
      <w:r w:rsidR="00207C58">
        <w:rPr>
          <w:rFonts w:ascii="Verdana" w:hAnsi="Verdana"/>
          <w:lang w:val="es-CO"/>
        </w:rPr>
        <w:t>Abril</w:t>
      </w:r>
      <w:proofErr w:type="gramEnd"/>
      <w:r>
        <w:rPr>
          <w:rFonts w:ascii="Verdana" w:hAnsi="Verdana"/>
        </w:rPr>
        <w:t xml:space="preserve"> de 20</w:t>
      </w:r>
      <w:r w:rsidR="00207C58">
        <w:rPr>
          <w:rFonts w:ascii="Verdana" w:hAnsi="Verdana"/>
          <w:lang w:val="es-CO"/>
        </w:rPr>
        <w:t>24.</w:t>
      </w:r>
    </w:p>
    <w:p w:rsidR="00F03C43" w:rsidRDefault="00F03C43">
      <w:pPr>
        <w:tabs>
          <w:tab w:val="left" w:pos="373"/>
        </w:tabs>
        <w:autoSpaceDE w:val="0"/>
        <w:autoSpaceDN w:val="0"/>
        <w:adjustRightInd w:val="0"/>
        <w:jc w:val="both"/>
        <w:rPr>
          <w:rFonts w:ascii="Verdana" w:hAnsi="Verdana"/>
        </w:rPr>
      </w:pPr>
    </w:p>
    <w:p w:rsidR="00F03C43" w:rsidRDefault="00F03C43">
      <w:pPr>
        <w:tabs>
          <w:tab w:val="left" w:pos="373"/>
        </w:tabs>
        <w:autoSpaceDE w:val="0"/>
        <w:autoSpaceDN w:val="0"/>
        <w:adjustRightInd w:val="0"/>
        <w:jc w:val="both"/>
        <w:rPr>
          <w:rFonts w:ascii="Verdana" w:hAnsi="Verdana"/>
        </w:rPr>
      </w:pPr>
    </w:p>
    <w:p w:rsidR="00F03C43" w:rsidRDefault="00F03C43">
      <w:pPr>
        <w:tabs>
          <w:tab w:val="left" w:pos="373"/>
        </w:tabs>
        <w:autoSpaceDE w:val="0"/>
        <w:autoSpaceDN w:val="0"/>
        <w:adjustRightInd w:val="0"/>
        <w:jc w:val="both"/>
        <w:rPr>
          <w:rFonts w:ascii="Verdana" w:hAnsi="Verdana"/>
        </w:rPr>
      </w:pPr>
    </w:p>
    <w:p w:rsidR="00F03C43" w:rsidRDefault="00F03C43">
      <w:pPr>
        <w:tabs>
          <w:tab w:val="left" w:pos="373"/>
        </w:tabs>
        <w:autoSpaceDE w:val="0"/>
        <w:autoSpaceDN w:val="0"/>
        <w:adjustRightInd w:val="0"/>
        <w:jc w:val="both"/>
        <w:rPr>
          <w:rFonts w:ascii="Verdana" w:hAnsi="Verdana"/>
        </w:rPr>
      </w:pPr>
    </w:p>
    <w:p w:rsidR="00F03C43" w:rsidRDefault="00F03C43">
      <w:pPr>
        <w:tabs>
          <w:tab w:val="left" w:pos="373"/>
        </w:tabs>
        <w:autoSpaceDE w:val="0"/>
        <w:autoSpaceDN w:val="0"/>
        <w:adjustRightInd w:val="0"/>
        <w:jc w:val="both"/>
        <w:rPr>
          <w:rFonts w:ascii="Verdana" w:hAnsi="Verdana"/>
          <w:b/>
        </w:rPr>
      </w:pPr>
    </w:p>
    <w:p w:rsidR="00F03C43" w:rsidRDefault="00F03C43">
      <w:pPr>
        <w:tabs>
          <w:tab w:val="left" w:pos="373"/>
        </w:tabs>
        <w:autoSpaceDE w:val="0"/>
        <w:autoSpaceDN w:val="0"/>
        <w:adjustRightInd w:val="0"/>
        <w:jc w:val="both"/>
        <w:rPr>
          <w:rFonts w:ascii="Verdana" w:hAnsi="Verdana"/>
          <w:b/>
          <w:color w:val="FF0000"/>
        </w:rPr>
      </w:pPr>
    </w:p>
    <w:p w:rsidR="00F03C43" w:rsidRDefault="00F03C43">
      <w:pPr>
        <w:tabs>
          <w:tab w:val="left" w:pos="373"/>
        </w:tabs>
        <w:autoSpaceDE w:val="0"/>
        <w:autoSpaceDN w:val="0"/>
        <w:adjustRightInd w:val="0"/>
        <w:jc w:val="both"/>
        <w:rPr>
          <w:rFonts w:ascii="Verdana" w:hAnsi="Verdana"/>
          <w:b/>
          <w:color w:val="FF0000"/>
        </w:rPr>
      </w:pPr>
    </w:p>
    <w:p w:rsidR="00F03C43" w:rsidRDefault="00E457A6">
      <w:pPr>
        <w:tabs>
          <w:tab w:val="left" w:pos="373"/>
        </w:tabs>
        <w:autoSpaceDE w:val="0"/>
        <w:autoSpaceDN w:val="0"/>
        <w:adjustRightInd w:val="0"/>
        <w:jc w:val="both"/>
        <w:rPr>
          <w:rFonts w:ascii="Verdana" w:hAnsi="Verdana"/>
          <w:b/>
        </w:rPr>
      </w:pPr>
      <w:r>
        <w:rPr>
          <w:rFonts w:ascii="Verdana" w:hAnsi="Verdana"/>
          <w:b/>
        </w:rPr>
        <w:t xml:space="preserve">Lucy </w:t>
      </w:r>
      <w:proofErr w:type="spellStart"/>
      <w:r>
        <w:rPr>
          <w:rFonts w:ascii="Verdana" w:hAnsi="Verdana"/>
          <w:b/>
        </w:rPr>
        <w:t>Estella</w:t>
      </w:r>
      <w:proofErr w:type="spellEnd"/>
      <w:r>
        <w:rPr>
          <w:rFonts w:ascii="Verdana" w:hAnsi="Verdana"/>
          <w:b/>
        </w:rPr>
        <w:t xml:space="preserve"> Cervera F</w:t>
      </w:r>
    </w:p>
    <w:p w:rsidR="00F03C43" w:rsidRDefault="00E457A6">
      <w:pPr>
        <w:tabs>
          <w:tab w:val="left" w:pos="373"/>
        </w:tabs>
        <w:autoSpaceDE w:val="0"/>
        <w:autoSpaceDN w:val="0"/>
        <w:adjustRightInd w:val="0"/>
        <w:jc w:val="both"/>
        <w:rPr>
          <w:rFonts w:ascii="Verdana" w:hAnsi="Verdana" w:cs="Arial"/>
          <w:color w:val="000000"/>
        </w:rPr>
      </w:pPr>
      <w:r>
        <w:rPr>
          <w:rFonts w:ascii="Verdana" w:hAnsi="Verdana"/>
        </w:rPr>
        <w:t>Rector IER Puerto Perales</w:t>
      </w:r>
    </w:p>
    <w:p w:rsidR="00F03C43" w:rsidRDefault="00F03C43">
      <w:pPr>
        <w:autoSpaceDE w:val="0"/>
        <w:autoSpaceDN w:val="0"/>
        <w:adjustRightInd w:val="0"/>
        <w:jc w:val="both"/>
        <w:rPr>
          <w:rFonts w:ascii="Verdana" w:hAnsi="Verdana" w:cs="Arial"/>
          <w:color w:val="000000"/>
        </w:rPr>
      </w:pPr>
    </w:p>
    <w:p w:rsidR="00F03C43" w:rsidRDefault="00F03C43">
      <w:pPr>
        <w:pStyle w:val="Sinespaciado"/>
      </w:pPr>
    </w:p>
    <w:p w:rsidR="00F03C43" w:rsidRDefault="00F03C43">
      <w:pPr>
        <w:pStyle w:val="Sinespaciado"/>
      </w:pPr>
    </w:p>
    <w:p w:rsidR="00F03C43" w:rsidRDefault="00F03C43">
      <w:pPr>
        <w:pStyle w:val="Sinespaciado"/>
      </w:pPr>
    </w:p>
    <w:p w:rsidR="00F03C43" w:rsidRDefault="00F03C43">
      <w:pPr>
        <w:pStyle w:val="Sinespaciado"/>
      </w:pPr>
    </w:p>
    <w:p w:rsidR="00F03C43" w:rsidRDefault="00F03C43">
      <w:pPr>
        <w:pStyle w:val="Sinespaciado"/>
      </w:pPr>
    </w:p>
    <w:p w:rsidR="00F03C43" w:rsidRDefault="00F03C43">
      <w:pPr>
        <w:pStyle w:val="Sinespaciado"/>
      </w:pPr>
    </w:p>
    <w:p w:rsidR="00F03C43" w:rsidRDefault="00F03C43">
      <w:pPr>
        <w:pStyle w:val="Sinespaciado"/>
      </w:pPr>
    </w:p>
    <w:p w:rsidR="00F03C43" w:rsidRDefault="00F03C43">
      <w:pPr>
        <w:pStyle w:val="Sinespaciado"/>
      </w:pPr>
    </w:p>
    <w:p w:rsidR="00F03C43" w:rsidRDefault="00F03C43">
      <w:pPr>
        <w:pStyle w:val="Sinespaciado"/>
      </w:pPr>
    </w:p>
    <w:sectPr w:rsidR="00F03C43">
      <w:headerReference w:type="default" r:id="rId9"/>
      <w:footerReference w:type="default" r:id="rId10"/>
      <w:pgSz w:w="12242" w:h="15842"/>
      <w:pgMar w:top="2268" w:right="1134" w:bottom="1134" w:left="1701" w:header="17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89" w:rsidRDefault="00931789">
      <w:r>
        <w:separator/>
      </w:r>
    </w:p>
  </w:endnote>
  <w:endnote w:type="continuationSeparator" w:id="0">
    <w:p w:rsidR="00931789" w:rsidRDefault="0093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HiddenHorzOCl">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3" w:rsidRDefault="00F03C43">
    <w:pPr>
      <w:pStyle w:val="Piedepgina"/>
      <w:jc w:val="center"/>
      <w:rPr>
        <w:sz w:val="20"/>
        <w:szCs w:val="20"/>
      </w:rPr>
    </w:pPr>
  </w:p>
  <w:p w:rsidR="00F03C43" w:rsidRDefault="00E457A6">
    <w:pPr>
      <w:pStyle w:val="Piedepgina"/>
      <w:jc w:val="center"/>
      <w:rPr>
        <w:sz w:val="20"/>
        <w:szCs w:val="20"/>
      </w:rPr>
    </w:pPr>
    <w:r>
      <w:rPr>
        <w:sz w:val="20"/>
        <w:szCs w:val="20"/>
      </w:rPr>
      <w:t xml:space="preserve">Puerto Perales </w:t>
    </w:r>
    <w:proofErr w:type="gramStart"/>
    <w:r>
      <w:rPr>
        <w:sz w:val="20"/>
        <w:szCs w:val="20"/>
      </w:rPr>
      <w:t>Antioquia,  Kr</w:t>
    </w:r>
    <w:proofErr w:type="gramEnd"/>
    <w:r>
      <w:rPr>
        <w:sz w:val="20"/>
        <w:szCs w:val="20"/>
      </w:rPr>
      <w:t>. 13 – Nº. 24-26- Barrio Pesebre- Tel: 8-322193- Correo Electrónico iepuertoperales@gmail.com</w:t>
    </w:r>
  </w:p>
  <w:p w:rsidR="00F03C43" w:rsidRDefault="00F03C43">
    <w:pPr>
      <w:pStyle w:val="Piedepgina"/>
      <w:pBdr>
        <w:top w:val="single" w:sz="4" w:space="1" w:color="A5A5A5"/>
      </w:pBdr>
      <w:rPr>
        <w:color w:val="7F7F7F"/>
      </w:rPr>
    </w:pPr>
  </w:p>
  <w:p w:rsidR="00F03C43" w:rsidRDefault="00F03C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89" w:rsidRDefault="00931789">
      <w:r>
        <w:separator/>
      </w:r>
    </w:p>
  </w:footnote>
  <w:footnote w:type="continuationSeparator" w:id="0">
    <w:p w:rsidR="00931789" w:rsidRDefault="00931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3" w:rsidRDefault="00F03C43">
    <w:pPr>
      <w:pStyle w:val="Encabezado"/>
      <w:jc w:val="center"/>
      <w:rPr>
        <w:rFonts w:ascii="Arial" w:hAnsi="Arial" w:cs="Arial"/>
        <w:b/>
        <w:i/>
        <w:color w:val="000000"/>
        <w:u w:val="single"/>
      </w:rPr>
    </w:pPr>
  </w:p>
  <w:p w:rsidR="00F03C43" w:rsidRDefault="00E457A6">
    <w:pPr>
      <w:pStyle w:val="Encabezado"/>
      <w:jc w:val="center"/>
      <w:rPr>
        <w:rFonts w:ascii="Arial" w:hAnsi="Arial" w:cs="Arial"/>
        <w:b/>
        <w:i/>
        <w:color w:val="000000"/>
        <w:u w:val="single"/>
      </w:rPr>
    </w:pPr>
    <w:r>
      <w:rPr>
        <w:rFonts w:ascii="Arial" w:hAnsi="Arial" w:cs="Arial"/>
        <w:b/>
        <w:i/>
        <w:noProof/>
        <w:color w:val="000000"/>
        <w:u w:val="single"/>
        <w:lang w:val="es-CO" w:eastAsia="es-CO"/>
      </w:rPr>
      <w:drawing>
        <wp:anchor distT="0" distB="0" distL="114300" distR="114300" simplePos="0" relativeHeight="251659264" behindDoc="1" locked="0" layoutInCell="1" allowOverlap="1">
          <wp:simplePos x="0" y="0"/>
          <wp:positionH relativeFrom="column">
            <wp:align>center</wp:align>
          </wp:positionH>
          <wp:positionV relativeFrom="paragraph">
            <wp:posOffset>2540</wp:posOffset>
          </wp:positionV>
          <wp:extent cx="657225" cy="885825"/>
          <wp:effectExtent l="19050" t="0" r="9525" b="0"/>
          <wp:wrapNone/>
          <wp:docPr id="2" name="Imagen 18" descr="E:\escudo ieppe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8" descr="E:\escudo iepperales.JPG"/>
                  <pic:cNvPicPr>
                    <a:picLocks noChangeAspect="1" noChangeArrowheads="1"/>
                  </pic:cNvPicPr>
                </pic:nvPicPr>
                <pic:blipFill>
                  <a:blip r:embed="rId1"/>
                  <a:srcRect/>
                  <a:stretch>
                    <a:fillRect/>
                  </a:stretch>
                </pic:blipFill>
                <pic:spPr>
                  <a:xfrm>
                    <a:off x="0" y="0"/>
                    <a:ext cx="657225" cy="885825"/>
                  </a:xfrm>
                  <a:prstGeom prst="rect">
                    <a:avLst/>
                  </a:prstGeom>
                  <a:noFill/>
                  <a:ln w="9525">
                    <a:noFill/>
                    <a:miter lim="800000"/>
                    <a:headEnd/>
                    <a:tailEnd/>
                  </a:ln>
                </pic:spPr>
              </pic:pic>
            </a:graphicData>
          </a:graphic>
        </wp:anchor>
      </w:drawing>
    </w:r>
  </w:p>
  <w:p w:rsidR="00F03C43" w:rsidRDefault="00F03C43">
    <w:pPr>
      <w:pStyle w:val="Encabezado"/>
      <w:jc w:val="center"/>
      <w:rPr>
        <w:rFonts w:ascii="Arial" w:hAnsi="Arial" w:cs="Arial"/>
        <w:b/>
        <w:i/>
        <w:color w:val="000000"/>
        <w:u w:val="single"/>
      </w:rPr>
    </w:pPr>
  </w:p>
  <w:p w:rsidR="00F03C43" w:rsidRDefault="00F03C43">
    <w:pPr>
      <w:pStyle w:val="Encabezado"/>
      <w:jc w:val="center"/>
      <w:rPr>
        <w:rFonts w:ascii="Arial" w:hAnsi="Arial" w:cs="Arial"/>
        <w:b/>
        <w:i/>
        <w:color w:val="000000"/>
        <w:u w:val="single"/>
      </w:rPr>
    </w:pPr>
  </w:p>
  <w:p w:rsidR="00F03C43" w:rsidRDefault="00F03C43">
    <w:pPr>
      <w:pStyle w:val="Encabezado"/>
      <w:jc w:val="center"/>
      <w:rPr>
        <w:rFonts w:ascii="Arial" w:hAnsi="Arial" w:cs="Arial"/>
        <w:b/>
        <w:i/>
        <w:color w:val="000000"/>
        <w:u w:val="single"/>
      </w:rPr>
    </w:pPr>
  </w:p>
  <w:p w:rsidR="00F03C43" w:rsidRDefault="00F03C43">
    <w:pPr>
      <w:pStyle w:val="Encabezado"/>
      <w:jc w:val="center"/>
      <w:rPr>
        <w:rFonts w:ascii="Arial" w:hAnsi="Arial" w:cs="Arial"/>
        <w:b/>
        <w:i/>
        <w:color w:val="000000"/>
        <w:u w:val="single"/>
      </w:rPr>
    </w:pPr>
  </w:p>
  <w:p w:rsidR="00F03C43" w:rsidRDefault="00E457A6">
    <w:pPr>
      <w:pStyle w:val="Encabezado"/>
      <w:jc w:val="center"/>
      <w:rPr>
        <w:rFonts w:ascii="Arial" w:hAnsi="Arial" w:cs="Arial"/>
        <w:b/>
        <w:i/>
        <w:color w:val="000000"/>
        <w:u w:val="single"/>
      </w:rPr>
    </w:pPr>
    <w:r>
      <w:rPr>
        <w:rFonts w:ascii="Arial" w:hAnsi="Arial" w:cs="Arial"/>
        <w:b/>
        <w:i/>
        <w:color w:val="000000"/>
        <w:u w:val="single"/>
      </w:rPr>
      <w:t xml:space="preserve">INSTITUCIÓN EDUCATIVA </w:t>
    </w:r>
    <w:proofErr w:type="gramStart"/>
    <w:r>
      <w:rPr>
        <w:rFonts w:ascii="Arial" w:hAnsi="Arial" w:cs="Arial"/>
        <w:b/>
        <w:i/>
        <w:color w:val="000000"/>
        <w:u w:val="single"/>
      </w:rPr>
      <w:t>RURAL  PUERTO</w:t>
    </w:r>
    <w:proofErr w:type="gramEnd"/>
    <w:r>
      <w:rPr>
        <w:rFonts w:ascii="Arial" w:hAnsi="Arial" w:cs="Arial"/>
        <w:b/>
        <w:i/>
        <w:color w:val="000000"/>
        <w:u w:val="single"/>
      </w:rPr>
      <w:t xml:space="preserve"> PERALES</w:t>
    </w:r>
  </w:p>
  <w:p w:rsidR="00F03C43" w:rsidRDefault="00E457A6">
    <w:pPr>
      <w:pStyle w:val="Encabezado"/>
      <w:jc w:val="center"/>
      <w:rPr>
        <w:rFonts w:ascii="Arial" w:hAnsi="Arial" w:cs="Arial"/>
        <w:b/>
        <w:i/>
        <w:color w:val="000000"/>
        <w:u w:val="single"/>
      </w:rPr>
    </w:pPr>
    <w:proofErr w:type="gramStart"/>
    <w:r>
      <w:rPr>
        <w:rFonts w:ascii="Arial" w:hAnsi="Arial" w:cs="Arial"/>
        <w:b/>
        <w:i/>
        <w:color w:val="000000"/>
        <w:u w:val="single"/>
      </w:rPr>
      <w:t>DANE  Nº</w:t>
    </w:r>
    <w:proofErr w:type="gramEnd"/>
    <w:r>
      <w:rPr>
        <w:rFonts w:ascii="Arial" w:hAnsi="Arial" w:cs="Arial"/>
        <w:b/>
        <w:i/>
        <w:color w:val="000000"/>
        <w:u w:val="single"/>
      </w:rPr>
      <w:t>. 205591000137</w:t>
    </w:r>
  </w:p>
  <w:p w:rsidR="00F03C43" w:rsidRDefault="00E457A6">
    <w:pPr>
      <w:pStyle w:val="Ttulo1"/>
      <w:jc w:val="center"/>
      <w:rPr>
        <w:i/>
        <w:u w:val="single"/>
      </w:rPr>
    </w:pPr>
    <w:r>
      <w:rPr>
        <w:i/>
        <w:u w:val="single"/>
      </w:rPr>
      <w:t>NIT: 811027852- 8</w:t>
    </w:r>
  </w:p>
  <w:p w:rsidR="00F03C43" w:rsidRDefault="00F03C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39ACA"/>
    <w:multiLevelType w:val="multilevel"/>
    <w:tmpl w:val="85E39A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5638A"/>
    <w:multiLevelType w:val="multilevel"/>
    <w:tmpl w:val="06C563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05B1447"/>
    <w:multiLevelType w:val="multilevel"/>
    <w:tmpl w:val="105B14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F4957"/>
    <w:multiLevelType w:val="multilevel"/>
    <w:tmpl w:val="13AF4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594E42"/>
    <w:multiLevelType w:val="multilevel"/>
    <w:tmpl w:val="14594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B3092"/>
    <w:multiLevelType w:val="multilevel"/>
    <w:tmpl w:val="1AAB30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F3731"/>
    <w:multiLevelType w:val="multilevel"/>
    <w:tmpl w:val="1C9F37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4D2E2AB"/>
    <w:multiLevelType w:val="multilevel"/>
    <w:tmpl w:val="34D2E2A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110C5"/>
    <w:multiLevelType w:val="multilevel"/>
    <w:tmpl w:val="3AE110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CA99D0"/>
    <w:multiLevelType w:val="multilevel"/>
    <w:tmpl w:val="3CCA99D0"/>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5A73DD"/>
    <w:multiLevelType w:val="multilevel"/>
    <w:tmpl w:val="405A73D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250AB7"/>
    <w:multiLevelType w:val="multilevel"/>
    <w:tmpl w:val="44250AB7"/>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5616126"/>
    <w:multiLevelType w:val="multilevel"/>
    <w:tmpl w:val="4561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C21F8"/>
    <w:multiLevelType w:val="multilevel"/>
    <w:tmpl w:val="51EC21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04C9C8"/>
    <w:multiLevelType w:val="multilevel"/>
    <w:tmpl w:val="6904C9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3B0346"/>
    <w:multiLevelType w:val="multilevel"/>
    <w:tmpl w:val="7A3B0346"/>
    <w:lvl w:ilvl="0">
      <w:start w:val="4"/>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4"/>
  </w:num>
  <w:num w:numId="3">
    <w:abstractNumId w:val="3"/>
  </w:num>
  <w:num w:numId="4">
    <w:abstractNumId w:val="5"/>
  </w:num>
  <w:num w:numId="5">
    <w:abstractNumId w:val="7"/>
  </w:num>
  <w:num w:numId="6">
    <w:abstractNumId w:val="4"/>
  </w:num>
  <w:num w:numId="7">
    <w:abstractNumId w:val="2"/>
  </w:num>
  <w:num w:numId="8">
    <w:abstractNumId w:val="12"/>
  </w:num>
  <w:num w:numId="9">
    <w:abstractNumId w:val="1"/>
  </w:num>
  <w:num w:numId="10">
    <w:abstractNumId w:val="6"/>
  </w:num>
  <w:num w:numId="11">
    <w:abstractNumId w:val="11"/>
  </w:num>
  <w:num w:numId="12">
    <w:abstractNumId w:val="10"/>
  </w:num>
  <w:num w:numId="13">
    <w:abstractNumId w:val="13"/>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05"/>
    <w:rsid w:val="0000002D"/>
    <w:rsid w:val="00002146"/>
    <w:rsid w:val="00002618"/>
    <w:rsid w:val="00002B53"/>
    <w:rsid w:val="00003062"/>
    <w:rsid w:val="00003497"/>
    <w:rsid w:val="000046A5"/>
    <w:rsid w:val="000057EB"/>
    <w:rsid w:val="000068BC"/>
    <w:rsid w:val="00006948"/>
    <w:rsid w:val="00006CE9"/>
    <w:rsid w:val="000109C8"/>
    <w:rsid w:val="00010AFF"/>
    <w:rsid w:val="00010EA7"/>
    <w:rsid w:val="0001204D"/>
    <w:rsid w:val="0001223C"/>
    <w:rsid w:val="00012DF5"/>
    <w:rsid w:val="000136D5"/>
    <w:rsid w:val="00014033"/>
    <w:rsid w:val="00014B13"/>
    <w:rsid w:val="00014FA7"/>
    <w:rsid w:val="00014FFA"/>
    <w:rsid w:val="00015C48"/>
    <w:rsid w:val="00015EEF"/>
    <w:rsid w:val="00015FBD"/>
    <w:rsid w:val="00016087"/>
    <w:rsid w:val="0001650B"/>
    <w:rsid w:val="00016F8C"/>
    <w:rsid w:val="000172FA"/>
    <w:rsid w:val="00017418"/>
    <w:rsid w:val="00017545"/>
    <w:rsid w:val="000177C8"/>
    <w:rsid w:val="00017FF4"/>
    <w:rsid w:val="000209E3"/>
    <w:rsid w:val="00020DFE"/>
    <w:rsid w:val="0002110D"/>
    <w:rsid w:val="000224B6"/>
    <w:rsid w:val="00022D23"/>
    <w:rsid w:val="00023C98"/>
    <w:rsid w:val="000240D2"/>
    <w:rsid w:val="0002439A"/>
    <w:rsid w:val="00024DA8"/>
    <w:rsid w:val="00025465"/>
    <w:rsid w:val="0002631B"/>
    <w:rsid w:val="000270E6"/>
    <w:rsid w:val="00030276"/>
    <w:rsid w:val="0003102A"/>
    <w:rsid w:val="00031315"/>
    <w:rsid w:val="000327DD"/>
    <w:rsid w:val="00032D03"/>
    <w:rsid w:val="00033615"/>
    <w:rsid w:val="00034501"/>
    <w:rsid w:val="00034715"/>
    <w:rsid w:val="00034872"/>
    <w:rsid w:val="00034876"/>
    <w:rsid w:val="0003487E"/>
    <w:rsid w:val="000349DB"/>
    <w:rsid w:val="00035F79"/>
    <w:rsid w:val="000361D9"/>
    <w:rsid w:val="00036201"/>
    <w:rsid w:val="00036720"/>
    <w:rsid w:val="000367F5"/>
    <w:rsid w:val="0003738F"/>
    <w:rsid w:val="000400C4"/>
    <w:rsid w:val="000403EA"/>
    <w:rsid w:val="00040497"/>
    <w:rsid w:val="0004071B"/>
    <w:rsid w:val="000409A1"/>
    <w:rsid w:val="00040B1C"/>
    <w:rsid w:val="00040FF4"/>
    <w:rsid w:val="0004108B"/>
    <w:rsid w:val="00041D57"/>
    <w:rsid w:val="00042209"/>
    <w:rsid w:val="00042435"/>
    <w:rsid w:val="00042AD5"/>
    <w:rsid w:val="00042C05"/>
    <w:rsid w:val="00043486"/>
    <w:rsid w:val="0004429F"/>
    <w:rsid w:val="00044811"/>
    <w:rsid w:val="00044968"/>
    <w:rsid w:val="00044B1B"/>
    <w:rsid w:val="00044E96"/>
    <w:rsid w:val="00045D87"/>
    <w:rsid w:val="00045EDD"/>
    <w:rsid w:val="00046848"/>
    <w:rsid w:val="00046A72"/>
    <w:rsid w:val="00046C90"/>
    <w:rsid w:val="00046EF4"/>
    <w:rsid w:val="00046F9A"/>
    <w:rsid w:val="0004715A"/>
    <w:rsid w:val="000476BF"/>
    <w:rsid w:val="00047CA4"/>
    <w:rsid w:val="00050B7B"/>
    <w:rsid w:val="00050E08"/>
    <w:rsid w:val="000523A0"/>
    <w:rsid w:val="00052497"/>
    <w:rsid w:val="00052692"/>
    <w:rsid w:val="00052ADE"/>
    <w:rsid w:val="000531BA"/>
    <w:rsid w:val="00053874"/>
    <w:rsid w:val="00054366"/>
    <w:rsid w:val="00054381"/>
    <w:rsid w:val="00054765"/>
    <w:rsid w:val="0005547F"/>
    <w:rsid w:val="000557B4"/>
    <w:rsid w:val="00055E37"/>
    <w:rsid w:val="00056A0A"/>
    <w:rsid w:val="00056A70"/>
    <w:rsid w:val="00057289"/>
    <w:rsid w:val="00057EA3"/>
    <w:rsid w:val="0006127B"/>
    <w:rsid w:val="0006129B"/>
    <w:rsid w:val="0006157D"/>
    <w:rsid w:val="000615BB"/>
    <w:rsid w:val="000616D8"/>
    <w:rsid w:val="000618B9"/>
    <w:rsid w:val="00063534"/>
    <w:rsid w:val="00065FF9"/>
    <w:rsid w:val="00066124"/>
    <w:rsid w:val="000666AA"/>
    <w:rsid w:val="00067E06"/>
    <w:rsid w:val="00067FF0"/>
    <w:rsid w:val="00070AD7"/>
    <w:rsid w:val="00071705"/>
    <w:rsid w:val="00071A62"/>
    <w:rsid w:val="0007225C"/>
    <w:rsid w:val="00072D62"/>
    <w:rsid w:val="00073058"/>
    <w:rsid w:val="000735BF"/>
    <w:rsid w:val="0007429C"/>
    <w:rsid w:val="00074311"/>
    <w:rsid w:val="000756CA"/>
    <w:rsid w:val="000808FC"/>
    <w:rsid w:val="00080A0E"/>
    <w:rsid w:val="00080BC5"/>
    <w:rsid w:val="000811FD"/>
    <w:rsid w:val="0008215C"/>
    <w:rsid w:val="000823FA"/>
    <w:rsid w:val="00083528"/>
    <w:rsid w:val="000835FD"/>
    <w:rsid w:val="00083894"/>
    <w:rsid w:val="00084003"/>
    <w:rsid w:val="00084416"/>
    <w:rsid w:val="00084928"/>
    <w:rsid w:val="00085A85"/>
    <w:rsid w:val="00085FC9"/>
    <w:rsid w:val="0008637E"/>
    <w:rsid w:val="0008680E"/>
    <w:rsid w:val="000872AD"/>
    <w:rsid w:val="00087E7F"/>
    <w:rsid w:val="00090161"/>
    <w:rsid w:val="000901C1"/>
    <w:rsid w:val="00090511"/>
    <w:rsid w:val="00092760"/>
    <w:rsid w:val="000932A6"/>
    <w:rsid w:val="000936D5"/>
    <w:rsid w:val="00093E73"/>
    <w:rsid w:val="00094305"/>
    <w:rsid w:val="000949EA"/>
    <w:rsid w:val="000950F8"/>
    <w:rsid w:val="00095742"/>
    <w:rsid w:val="00095A10"/>
    <w:rsid w:val="00095EF1"/>
    <w:rsid w:val="000968B4"/>
    <w:rsid w:val="0009696E"/>
    <w:rsid w:val="000969C3"/>
    <w:rsid w:val="00097213"/>
    <w:rsid w:val="000A00E8"/>
    <w:rsid w:val="000A0C36"/>
    <w:rsid w:val="000A1149"/>
    <w:rsid w:val="000A148A"/>
    <w:rsid w:val="000A1BA9"/>
    <w:rsid w:val="000A1ED6"/>
    <w:rsid w:val="000A1F86"/>
    <w:rsid w:val="000A3C1B"/>
    <w:rsid w:val="000A4A65"/>
    <w:rsid w:val="000A4F09"/>
    <w:rsid w:val="000A4F1D"/>
    <w:rsid w:val="000A6186"/>
    <w:rsid w:val="000A61E4"/>
    <w:rsid w:val="000A6860"/>
    <w:rsid w:val="000A6A3B"/>
    <w:rsid w:val="000A7807"/>
    <w:rsid w:val="000A7D9D"/>
    <w:rsid w:val="000B0B51"/>
    <w:rsid w:val="000B1D56"/>
    <w:rsid w:val="000B1DA1"/>
    <w:rsid w:val="000B1E61"/>
    <w:rsid w:val="000B2138"/>
    <w:rsid w:val="000B22B5"/>
    <w:rsid w:val="000B22E9"/>
    <w:rsid w:val="000B256D"/>
    <w:rsid w:val="000B2643"/>
    <w:rsid w:val="000B3655"/>
    <w:rsid w:val="000B365C"/>
    <w:rsid w:val="000B3C59"/>
    <w:rsid w:val="000B3F63"/>
    <w:rsid w:val="000B3FA2"/>
    <w:rsid w:val="000B42EC"/>
    <w:rsid w:val="000B4A2D"/>
    <w:rsid w:val="000B4B91"/>
    <w:rsid w:val="000B5642"/>
    <w:rsid w:val="000B6670"/>
    <w:rsid w:val="000B6988"/>
    <w:rsid w:val="000B6ABA"/>
    <w:rsid w:val="000B7A4F"/>
    <w:rsid w:val="000C0079"/>
    <w:rsid w:val="000C00C6"/>
    <w:rsid w:val="000C016B"/>
    <w:rsid w:val="000C12D5"/>
    <w:rsid w:val="000C1E0A"/>
    <w:rsid w:val="000C21CE"/>
    <w:rsid w:val="000C2268"/>
    <w:rsid w:val="000C2B54"/>
    <w:rsid w:val="000C32E9"/>
    <w:rsid w:val="000C3D09"/>
    <w:rsid w:val="000C66E9"/>
    <w:rsid w:val="000C6C7F"/>
    <w:rsid w:val="000C6EF5"/>
    <w:rsid w:val="000C7A1B"/>
    <w:rsid w:val="000D0050"/>
    <w:rsid w:val="000D078A"/>
    <w:rsid w:val="000D09E0"/>
    <w:rsid w:val="000D0D89"/>
    <w:rsid w:val="000D1525"/>
    <w:rsid w:val="000D2054"/>
    <w:rsid w:val="000D20CB"/>
    <w:rsid w:val="000D24D6"/>
    <w:rsid w:val="000D34C6"/>
    <w:rsid w:val="000D4248"/>
    <w:rsid w:val="000D44B6"/>
    <w:rsid w:val="000D4539"/>
    <w:rsid w:val="000D4668"/>
    <w:rsid w:val="000D4E78"/>
    <w:rsid w:val="000D512C"/>
    <w:rsid w:val="000D5AAF"/>
    <w:rsid w:val="000D5B55"/>
    <w:rsid w:val="000D63F1"/>
    <w:rsid w:val="000D68BE"/>
    <w:rsid w:val="000D6A86"/>
    <w:rsid w:val="000D7096"/>
    <w:rsid w:val="000D72EB"/>
    <w:rsid w:val="000D77B3"/>
    <w:rsid w:val="000D790D"/>
    <w:rsid w:val="000E08A3"/>
    <w:rsid w:val="000E0B8F"/>
    <w:rsid w:val="000E2954"/>
    <w:rsid w:val="000E31E5"/>
    <w:rsid w:val="000E4FDC"/>
    <w:rsid w:val="000E528D"/>
    <w:rsid w:val="000E5975"/>
    <w:rsid w:val="000E64BD"/>
    <w:rsid w:val="000E68D6"/>
    <w:rsid w:val="000E6BBE"/>
    <w:rsid w:val="000E7225"/>
    <w:rsid w:val="000E72D2"/>
    <w:rsid w:val="000F077B"/>
    <w:rsid w:val="000F11E5"/>
    <w:rsid w:val="000F180F"/>
    <w:rsid w:val="000F1D66"/>
    <w:rsid w:val="000F384A"/>
    <w:rsid w:val="000F6799"/>
    <w:rsid w:val="000F67D6"/>
    <w:rsid w:val="000F7850"/>
    <w:rsid w:val="000F7AF7"/>
    <w:rsid w:val="001003F8"/>
    <w:rsid w:val="00101586"/>
    <w:rsid w:val="00101FE0"/>
    <w:rsid w:val="0010367D"/>
    <w:rsid w:val="00103765"/>
    <w:rsid w:val="001037AD"/>
    <w:rsid w:val="00103BCB"/>
    <w:rsid w:val="00103C59"/>
    <w:rsid w:val="00103FF1"/>
    <w:rsid w:val="00104206"/>
    <w:rsid w:val="00104221"/>
    <w:rsid w:val="00104BE5"/>
    <w:rsid w:val="00104CF0"/>
    <w:rsid w:val="00105AC6"/>
    <w:rsid w:val="00105C03"/>
    <w:rsid w:val="00105C95"/>
    <w:rsid w:val="0010640C"/>
    <w:rsid w:val="001066E7"/>
    <w:rsid w:val="001074E9"/>
    <w:rsid w:val="00107CDA"/>
    <w:rsid w:val="00107D12"/>
    <w:rsid w:val="00107E78"/>
    <w:rsid w:val="00110BBA"/>
    <w:rsid w:val="001111B2"/>
    <w:rsid w:val="00111799"/>
    <w:rsid w:val="00111B5D"/>
    <w:rsid w:val="0011263C"/>
    <w:rsid w:val="00113B74"/>
    <w:rsid w:val="00114F42"/>
    <w:rsid w:val="00116B1C"/>
    <w:rsid w:val="00117868"/>
    <w:rsid w:val="00117B69"/>
    <w:rsid w:val="00117C59"/>
    <w:rsid w:val="00122227"/>
    <w:rsid w:val="00122954"/>
    <w:rsid w:val="001230E7"/>
    <w:rsid w:val="00123377"/>
    <w:rsid w:val="00123D2B"/>
    <w:rsid w:val="0012513E"/>
    <w:rsid w:val="00125D42"/>
    <w:rsid w:val="00125E8E"/>
    <w:rsid w:val="00125F42"/>
    <w:rsid w:val="001260EC"/>
    <w:rsid w:val="0012641E"/>
    <w:rsid w:val="00126649"/>
    <w:rsid w:val="00127029"/>
    <w:rsid w:val="0012737B"/>
    <w:rsid w:val="001305ED"/>
    <w:rsid w:val="00130737"/>
    <w:rsid w:val="00130A13"/>
    <w:rsid w:val="00130E6E"/>
    <w:rsid w:val="00130F2C"/>
    <w:rsid w:val="00131190"/>
    <w:rsid w:val="00131EC8"/>
    <w:rsid w:val="00132440"/>
    <w:rsid w:val="00132808"/>
    <w:rsid w:val="001328B0"/>
    <w:rsid w:val="00132B86"/>
    <w:rsid w:val="001332B4"/>
    <w:rsid w:val="0013379C"/>
    <w:rsid w:val="00134BB4"/>
    <w:rsid w:val="00135B55"/>
    <w:rsid w:val="00135F25"/>
    <w:rsid w:val="00136F47"/>
    <w:rsid w:val="00137E32"/>
    <w:rsid w:val="001407AD"/>
    <w:rsid w:val="00141BF2"/>
    <w:rsid w:val="0014212A"/>
    <w:rsid w:val="001435C9"/>
    <w:rsid w:val="00144884"/>
    <w:rsid w:val="00144AEC"/>
    <w:rsid w:val="00144FD1"/>
    <w:rsid w:val="00145933"/>
    <w:rsid w:val="00145C2F"/>
    <w:rsid w:val="001463AF"/>
    <w:rsid w:val="00146738"/>
    <w:rsid w:val="00146BBC"/>
    <w:rsid w:val="00146F5A"/>
    <w:rsid w:val="00146FD6"/>
    <w:rsid w:val="0014786B"/>
    <w:rsid w:val="001478BB"/>
    <w:rsid w:val="001506FC"/>
    <w:rsid w:val="00150E70"/>
    <w:rsid w:val="001511EA"/>
    <w:rsid w:val="0015200D"/>
    <w:rsid w:val="00152173"/>
    <w:rsid w:val="001526D2"/>
    <w:rsid w:val="001538D0"/>
    <w:rsid w:val="001541C3"/>
    <w:rsid w:val="001546CF"/>
    <w:rsid w:val="00154924"/>
    <w:rsid w:val="00154BA4"/>
    <w:rsid w:val="00154E52"/>
    <w:rsid w:val="00155AE4"/>
    <w:rsid w:val="00156CC3"/>
    <w:rsid w:val="00156D9E"/>
    <w:rsid w:val="00157A3F"/>
    <w:rsid w:val="00157A44"/>
    <w:rsid w:val="001602B6"/>
    <w:rsid w:val="001605CA"/>
    <w:rsid w:val="0016194C"/>
    <w:rsid w:val="00162106"/>
    <w:rsid w:val="00163281"/>
    <w:rsid w:val="00163F56"/>
    <w:rsid w:val="001642E0"/>
    <w:rsid w:val="00164D02"/>
    <w:rsid w:val="00164E70"/>
    <w:rsid w:val="001655C1"/>
    <w:rsid w:val="00165BA0"/>
    <w:rsid w:val="0016727A"/>
    <w:rsid w:val="0016749F"/>
    <w:rsid w:val="00170D2D"/>
    <w:rsid w:val="001716AF"/>
    <w:rsid w:val="00171A21"/>
    <w:rsid w:val="00173DA3"/>
    <w:rsid w:val="001742B9"/>
    <w:rsid w:val="00175217"/>
    <w:rsid w:val="001767D3"/>
    <w:rsid w:val="00176F9E"/>
    <w:rsid w:val="001808A6"/>
    <w:rsid w:val="0018125B"/>
    <w:rsid w:val="00182D18"/>
    <w:rsid w:val="0018319F"/>
    <w:rsid w:val="00183A54"/>
    <w:rsid w:val="00183C2A"/>
    <w:rsid w:val="00184742"/>
    <w:rsid w:val="00184EE9"/>
    <w:rsid w:val="001852FA"/>
    <w:rsid w:val="00185327"/>
    <w:rsid w:val="001853FF"/>
    <w:rsid w:val="0018543C"/>
    <w:rsid w:val="00185C12"/>
    <w:rsid w:val="00185E29"/>
    <w:rsid w:val="00187228"/>
    <w:rsid w:val="00187855"/>
    <w:rsid w:val="001879AA"/>
    <w:rsid w:val="00190246"/>
    <w:rsid w:val="00193DDA"/>
    <w:rsid w:val="00194E00"/>
    <w:rsid w:val="00194F60"/>
    <w:rsid w:val="00196B05"/>
    <w:rsid w:val="00196B9C"/>
    <w:rsid w:val="00196BC2"/>
    <w:rsid w:val="00196C80"/>
    <w:rsid w:val="00197551"/>
    <w:rsid w:val="0019787B"/>
    <w:rsid w:val="00197F16"/>
    <w:rsid w:val="00197F45"/>
    <w:rsid w:val="001A02A8"/>
    <w:rsid w:val="001A0502"/>
    <w:rsid w:val="001A0C47"/>
    <w:rsid w:val="001A0E72"/>
    <w:rsid w:val="001A0F49"/>
    <w:rsid w:val="001A1BFA"/>
    <w:rsid w:val="001A26A4"/>
    <w:rsid w:val="001A34C6"/>
    <w:rsid w:val="001A3C25"/>
    <w:rsid w:val="001A3D08"/>
    <w:rsid w:val="001A4690"/>
    <w:rsid w:val="001A4B0F"/>
    <w:rsid w:val="001A5871"/>
    <w:rsid w:val="001A6234"/>
    <w:rsid w:val="001A67AA"/>
    <w:rsid w:val="001A74F5"/>
    <w:rsid w:val="001A7D6E"/>
    <w:rsid w:val="001A7DD6"/>
    <w:rsid w:val="001B0362"/>
    <w:rsid w:val="001B0420"/>
    <w:rsid w:val="001B0CA1"/>
    <w:rsid w:val="001B0E53"/>
    <w:rsid w:val="001B2721"/>
    <w:rsid w:val="001B2EE0"/>
    <w:rsid w:val="001B3157"/>
    <w:rsid w:val="001B3AAA"/>
    <w:rsid w:val="001B3E31"/>
    <w:rsid w:val="001B4815"/>
    <w:rsid w:val="001B4934"/>
    <w:rsid w:val="001B4AF0"/>
    <w:rsid w:val="001B4CE7"/>
    <w:rsid w:val="001B4F48"/>
    <w:rsid w:val="001B5D66"/>
    <w:rsid w:val="001B5EC1"/>
    <w:rsid w:val="001B79B2"/>
    <w:rsid w:val="001B7CF9"/>
    <w:rsid w:val="001B7D78"/>
    <w:rsid w:val="001C01D5"/>
    <w:rsid w:val="001C02C0"/>
    <w:rsid w:val="001C1201"/>
    <w:rsid w:val="001C1399"/>
    <w:rsid w:val="001C1A6A"/>
    <w:rsid w:val="001C2294"/>
    <w:rsid w:val="001C2479"/>
    <w:rsid w:val="001C26C2"/>
    <w:rsid w:val="001C2CF5"/>
    <w:rsid w:val="001C35CF"/>
    <w:rsid w:val="001C47BA"/>
    <w:rsid w:val="001C61E9"/>
    <w:rsid w:val="001C6E0D"/>
    <w:rsid w:val="001C7AB9"/>
    <w:rsid w:val="001C7E94"/>
    <w:rsid w:val="001D108A"/>
    <w:rsid w:val="001D11EF"/>
    <w:rsid w:val="001D1404"/>
    <w:rsid w:val="001D25AC"/>
    <w:rsid w:val="001D272D"/>
    <w:rsid w:val="001D2C4C"/>
    <w:rsid w:val="001D30A0"/>
    <w:rsid w:val="001D32F1"/>
    <w:rsid w:val="001D3CCD"/>
    <w:rsid w:val="001D3E79"/>
    <w:rsid w:val="001D419E"/>
    <w:rsid w:val="001D43EC"/>
    <w:rsid w:val="001D512D"/>
    <w:rsid w:val="001D565E"/>
    <w:rsid w:val="001D588E"/>
    <w:rsid w:val="001D591D"/>
    <w:rsid w:val="001D5C7B"/>
    <w:rsid w:val="001D6475"/>
    <w:rsid w:val="001D6B0A"/>
    <w:rsid w:val="001D7FD1"/>
    <w:rsid w:val="001E0251"/>
    <w:rsid w:val="001E1354"/>
    <w:rsid w:val="001E1686"/>
    <w:rsid w:val="001E1AC0"/>
    <w:rsid w:val="001E1D1A"/>
    <w:rsid w:val="001E2031"/>
    <w:rsid w:val="001E272F"/>
    <w:rsid w:val="001E2D01"/>
    <w:rsid w:val="001E3109"/>
    <w:rsid w:val="001E359E"/>
    <w:rsid w:val="001E456B"/>
    <w:rsid w:val="001E5B48"/>
    <w:rsid w:val="001E6115"/>
    <w:rsid w:val="001E641F"/>
    <w:rsid w:val="001E7A2A"/>
    <w:rsid w:val="001E7CB3"/>
    <w:rsid w:val="001F1BC3"/>
    <w:rsid w:val="001F2600"/>
    <w:rsid w:val="001F2872"/>
    <w:rsid w:val="001F2DF3"/>
    <w:rsid w:val="001F3482"/>
    <w:rsid w:val="001F36EA"/>
    <w:rsid w:val="001F513D"/>
    <w:rsid w:val="001F514D"/>
    <w:rsid w:val="001F528B"/>
    <w:rsid w:val="001F54FF"/>
    <w:rsid w:val="001F5740"/>
    <w:rsid w:val="001F5C24"/>
    <w:rsid w:val="001F5E8E"/>
    <w:rsid w:val="001F63D0"/>
    <w:rsid w:val="001F74E8"/>
    <w:rsid w:val="001F76F3"/>
    <w:rsid w:val="001F7C81"/>
    <w:rsid w:val="00200B82"/>
    <w:rsid w:val="00200F0D"/>
    <w:rsid w:val="002013BD"/>
    <w:rsid w:val="00201A42"/>
    <w:rsid w:val="00201A70"/>
    <w:rsid w:val="00201BB8"/>
    <w:rsid w:val="00202172"/>
    <w:rsid w:val="00202276"/>
    <w:rsid w:val="0020235E"/>
    <w:rsid w:val="00202487"/>
    <w:rsid w:val="00202892"/>
    <w:rsid w:val="00203329"/>
    <w:rsid w:val="0020380A"/>
    <w:rsid w:val="00203A1B"/>
    <w:rsid w:val="00203ACE"/>
    <w:rsid w:val="00203FBC"/>
    <w:rsid w:val="00204AAF"/>
    <w:rsid w:val="00204FB3"/>
    <w:rsid w:val="0020555A"/>
    <w:rsid w:val="002058E3"/>
    <w:rsid w:val="0020704A"/>
    <w:rsid w:val="00207956"/>
    <w:rsid w:val="00207C58"/>
    <w:rsid w:val="0021012F"/>
    <w:rsid w:val="0021014E"/>
    <w:rsid w:val="002102D7"/>
    <w:rsid w:val="00210752"/>
    <w:rsid w:val="002118DA"/>
    <w:rsid w:val="00211CAA"/>
    <w:rsid w:val="00211E1A"/>
    <w:rsid w:val="00212061"/>
    <w:rsid w:val="00212B52"/>
    <w:rsid w:val="00213A40"/>
    <w:rsid w:val="00213AE0"/>
    <w:rsid w:val="00213EA2"/>
    <w:rsid w:val="002152EC"/>
    <w:rsid w:val="002153CC"/>
    <w:rsid w:val="00215713"/>
    <w:rsid w:val="002158BF"/>
    <w:rsid w:val="00215A2F"/>
    <w:rsid w:val="00215CCE"/>
    <w:rsid w:val="00216000"/>
    <w:rsid w:val="0021619E"/>
    <w:rsid w:val="00216A42"/>
    <w:rsid w:val="00216A7B"/>
    <w:rsid w:val="00216C26"/>
    <w:rsid w:val="00216F51"/>
    <w:rsid w:val="00217073"/>
    <w:rsid w:val="002177D6"/>
    <w:rsid w:val="00217DC6"/>
    <w:rsid w:val="00220ED0"/>
    <w:rsid w:val="00220F61"/>
    <w:rsid w:val="00221054"/>
    <w:rsid w:val="002216A1"/>
    <w:rsid w:val="00222D46"/>
    <w:rsid w:val="002233EE"/>
    <w:rsid w:val="00223D8E"/>
    <w:rsid w:val="00224499"/>
    <w:rsid w:val="00224CE5"/>
    <w:rsid w:val="00224D9E"/>
    <w:rsid w:val="00225245"/>
    <w:rsid w:val="00225E63"/>
    <w:rsid w:val="0022727C"/>
    <w:rsid w:val="00227565"/>
    <w:rsid w:val="0022785F"/>
    <w:rsid w:val="00227A1B"/>
    <w:rsid w:val="00227AF4"/>
    <w:rsid w:val="00227C26"/>
    <w:rsid w:val="0023219E"/>
    <w:rsid w:val="002324B4"/>
    <w:rsid w:val="0023273D"/>
    <w:rsid w:val="00232DD6"/>
    <w:rsid w:val="00232EC4"/>
    <w:rsid w:val="00233DC8"/>
    <w:rsid w:val="00234F3D"/>
    <w:rsid w:val="0023536C"/>
    <w:rsid w:val="002356A0"/>
    <w:rsid w:val="00236667"/>
    <w:rsid w:val="00236C0E"/>
    <w:rsid w:val="002379CF"/>
    <w:rsid w:val="00240389"/>
    <w:rsid w:val="00240A5C"/>
    <w:rsid w:val="00240D06"/>
    <w:rsid w:val="00240D6B"/>
    <w:rsid w:val="002411B8"/>
    <w:rsid w:val="002424BE"/>
    <w:rsid w:val="00242F47"/>
    <w:rsid w:val="00242F75"/>
    <w:rsid w:val="00243FED"/>
    <w:rsid w:val="00244235"/>
    <w:rsid w:val="0024532E"/>
    <w:rsid w:val="0024558D"/>
    <w:rsid w:val="00245705"/>
    <w:rsid w:val="00245C8D"/>
    <w:rsid w:val="00246B79"/>
    <w:rsid w:val="00247259"/>
    <w:rsid w:val="002505DA"/>
    <w:rsid w:val="002509C7"/>
    <w:rsid w:val="00250C67"/>
    <w:rsid w:val="002512BD"/>
    <w:rsid w:val="00252268"/>
    <w:rsid w:val="002527F2"/>
    <w:rsid w:val="00254D25"/>
    <w:rsid w:val="00254D97"/>
    <w:rsid w:val="00255105"/>
    <w:rsid w:val="0025539D"/>
    <w:rsid w:val="00255907"/>
    <w:rsid w:val="00256012"/>
    <w:rsid w:val="0025609C"/>
    <w:rsid w:val="0025672B"/>
    <w:rsid w:val="00256BDB"/>
    <w:rsid w:val="00256E3A"/>
    <w:rsid w:val="00256F1D"/>
    <w:rsid w:val="0025777C"/>
    <w:rsid w:val="00257D2E"/>
    <w:rsid w:val="00257DA6"/>
    <w:rsid w:val="00260009"/>
    <w:rsid w:val="00261556"/>
    <w:rsid w:val="0026286A"/>
    <w:rsid w:val="0026325B"/>
    <w:rsid w:val="002640B4"/>
    <w:rsid w:val="002640D6"/>
    <w:rsid w:val="00264903"/>
    <w:rsid w:val="002659EA"/>
    <w:rsid w:val="00266510"/>
    <w:rsid w:val="00266B21"/>
    <w:rsid w:val="00266B3E"/>
    <w:rsid w:val="00266FA4"/>
    <w:rsid w:val="002671DB"/>
    <w:rsid w:val="00267B86"/>
    <w:rsid w:val="002700E0"/>
    <w:rsid w:val="0027023C"/>
    <w:rsid w:val="002708C3"/>
    <w:rsid w:val="00270BB6"/>
    <w:rsid w:val="00271AD3"/>
    <w:rsid w:val="00271D40"/>
    <w:rsid w:val="00271F81"/>
    <w:rsid w:val="00272522"/>
    <w:rsid w:val="00272BA9"/>
    <w:rsid w:val="002731E2"/>
    <w:rsid w:val="00273523"/>
    <w:rsid w:val="002735D0"/>
    <w:rsid w:val="00273EA1"/>
    <w:rsid w:val="00274135"/>
    <w:rsid w:val="00274554"/>
    <w:rsid w:val="00274BCC"/>
    <w:rsid w:val="00275090"/>
    <w:rsid w:val="0027723C"/>
    <w:rsid w:val="002772AA"/>
    <w:rsid w:val="002808A0"/>
    <w:rsid w:val="002819E5"/>
    <w:rsid w:val="0028364E"/>
    <w:rsid w:val="00284147"/>
    <w:rsid w:val="00284713"/>
    <w:rsid w:val="00284F21"/>
    <w:rsid w:val="0028503D"/>
    <w:rsid w:val="00285C80"/>
    <w:rsid w:val="00286226"/>
    <w:rsid w:val="00286296"/>
    <w:rsid w:val="002865E8"/>
    <w:rsid w:val="00286944"/>
    <w:rsid w:val="002869F2"/>
    <w:rsid w:val="00286A18"/>
    <w:rsid w:val="00286AE9"/>
    <w:rsid w:val="00286E58"/>
    <w:rsid w:val="0028737C"/>
    <w:rsid w:val="002877AC"/>
    <w:rsid w:val="002902F2"/>
    <w:rsid w:val="00293202"/>
    <w:rsid w:val="00293ABD"/>
    <w:rsid w:val="00293CC4"/>
    <w:rsid w:val="00293CCD"/>
    <w:rsid w:val="0029442F"/>
    <w:rsid w:val="002949E7"/>
    <w:rsid w:val="00295542"/>
    <w:rsid w:val="00295A82"/>
    <w:rsid w:val="00297075"/>
    <w:rsid w:val="00297221"/>
    <w:rsid w:val="00297A57"/>
    <w:rsid w:val="00297F10"/>
    <w:rsid w:val="002A0156"/>
    <w:rsid w:val="002A079A"/>
    <w:rsid w:val="002A0EFA"/>
    <w:rsid w:val="002A137F"/>
    <w:rsid w:val="002A2313"/>
    <w:rsid w:val="002A28E2"/>
    <w:rsid w:val="002A30D6"/>
    <w:rsid w:val="002A311D"/>
    <w:rsid w:val="002A3515"/>
    <w:rsid w:val="002A3B3A"/>
    <w:rsid w:val="002A3CB6"/>
    <w:rsid w:val="002A4CA6"/>
    <w:rsid w:val="002A5AA4"/>
    <w:rsid w:val="002A5FE9"/>
    <w:rsid w:val="002A62DC"/>
    <w:rsid w:val="002A6EF8"/>
    <w:rsid w:val="002A790B"/>
    <w:rsid w:val="002A7EDE"/>
    <w:rsid w:val="002B06D5"/>
    <w:rsid w:val="002B10ED"/>
    <w:rsid w:val="002B1568"/>
    <w:rsid w:val="002B174E"/>
    <w:rsid w:val="002B2014"/>
    <w:rsid w:val="002B2945"/>
    <w:rsid w:val="002B2BB7"/>
    <w:rsid w:val="002B2FC7"/>
    <w:rsid w:val="002B3509"/>
    <w:rsid w:val="002B35B5"/>
    <w:rsid w:val="002B3D56"/>
    <w:rsid w:val="002B4295"/>
    <w:rsid w:val="002B4AA9"/>
    <w:rsid w:val="002B4C27"/>
    <w:rsid w:val="002B5156"/>
    <w:rsid w:val="002B63A4"/>
    <w:rsid w:val="002B6656"/>
    <w:rsid w:val="002B6D90"/>
    <w:rsid w:val="002B78BE"/>
    <w:rsid w:val="002C03F0"/>
    <w:rsid w:val="002C29E5"/>
    <w:rsid w:val="002C2C76"/>
    <w:rsid w:val="002C2F6A"/>
    <w:rsid w:val="002C323F"/>
    <w:rsid w:val="002C3564"/>
    <w:rsid w:val="002C39A7"/>
    <w:rsid w:val="002C5A26"/>
    <w:rsid w:val="002C61CA"/>
    <w:rsid w:val="002C6FC5"/>
    <w:rsid w:val="002D1E93"/>
    <w:rsid w:val="002D22AF"/>
    <w:rsid w:val="002D31E3"/>
    <w:rsid w:val="002D3600"/>
    <w:rsid w:val="002D3CF7"/>
    <w:rsid w:val="002D4CE5"/>
    <w:rsid w:val="002D5782"/>
    <w:rsid w:val="002D57BA"/>
    <w:rsid w:val="002D5A3A"/>
    <w:rsid w:val="002D6127"/>
    <w:rsid w:val="002D6281"/>
    <w:rsid w:val="002D6E4E"/>
    <w:rsid w:val="002D7314"/>
    <w:rsid w:val="002D7532"/>
    <w:rsid w:val="002E08C4"/>
    <w:rsid w:val="002E0DF0"/>
    <w:rsid w:val="002E0F8B"/>
    <w:rsid w:val="002E11BA"/>
    <w:rsid w:val="002E2546"/>
    <w:rsid w:val="002E3568"/>
    <w:rsid w:val="002E35BC"/>
    <w:rsid w:val="002E4635"/>
    <w:rsid w:val="002E49F7"/>
    <w:rsid w:val="002E66FD"/>
    <w:rsid w:val="002E6CFC"/>
    <w:rsid w:val="002E7A23"/>
    <w:rsid w:val="002E7ADF"/>
    <w:rsid w:val="002E7C49"/>
    <w:rsid w:val="002F0941"/>
    <w:rsid w:val="002F0C25"/>
    <w:rsid w:val="002F0F85"/>
    <w:rsid w:val="002F174B"/>
    <w:rsid w:val="002F3029"/>
    <w:rsid w:val="002F35C7"/>
    <w:rsid w:val="002F39A3"/>
    <w:rsid w:val="002F3DFC"/>
    <w:rsid w:val="002F455D"/>
    <w:rsid w:val="002F4745"/>
    <w:rsid w:val="002F4DAD"/>
    <w:rsid w:val="002F5072"/>
    <w:rsid w:val="002F50B0"/>
    <w:rsid w:val="002F54B9"/>
    <w:rsid w:val="002F627E"/>
    <w:rsid w:val="002F6C9B"/>
    <w:rsid w:val="002F770E"/>
    <w:rsid w:val="002F779F"/>
    <w:rsid w:val="002F7F4D"/>
    <w:rsid w:val="00300A77"/>
    <w:rsid w:val="00301315"/>
    <w:rsid w:val="00301F07"/>
    <w:rsid w:val="00302D66"/>
    <w:rsid w:val="00303501"/>
    <w:rsid w:val="0030399D"/>
    <w:rsid w:val="00303B61"/>
    <w:rsid w:val="00303D66"/>
    <w:rsid w:val="0030418D"/>
    <w:rsid w:val="00304D88"/>
    <w:rsid w:val="00305101"/>
    <w:rsid w:val="0030523B"/>
    <w:rsid w:val="003058EE"/>
    <w:rsid w:val="00306085"/>
    <w:rsid w:val="00306113"/>
    <w:rsid w:val="00306119"/>
    <w:rsid w:val="003066E0"/>
    <w:rsid w:val="003072ED"/>
    <w:rsid w:val="003073B8"/>
    <w:rsid w:val="00307CB5"/>
    <w:rsid w:val="00310746"/>
    <w:rsid w:val="00310902"/>
    <w:rsid w:val="003117F6"/>
    <w:rsid w:val="00311877"/>
    <w:rsid w:val="00311DF0"/>
    <w:rsid w:val="00312358"/>
    <w:rsid w:val="0031264D"/>
    <w:rsid w:val="00312AF4"/>
    <w:rsid w:val="00312CAC"/>
    <w:rsid w:val="003132D0"/>
    <w:rsid w:val="00314093"/>
    <w:rsid w:val="00314173"/>
    <w:rsid w:val="00314526"/>
    <w:rsid w:val="00314F7A"/>
    <w:rsid w:val="003154D5"/>
    <w:rsid w:val="0031632D"/>
    <w:rsid w:val="00316FA4"/>
    <w:rsid w:val="003177E6"/>
    <w:rsid w:val="0032033A"/>
    <w:rsid w:val="003213AC"/>
    <w:rsid w:val="003213B1"/>
    <w:rsid w:val="0032177E"/>
    <w:rsid w:val="00321EED"/>
    <w:rsid w:val="00321F63"/>
    <w:rsid w:val="00322B53"/>
    <w:rsid w:val="00323A95"/>
    <w:rsid w:val="00324D0D"/>
    <w:rsid w:val="0032513E"/>
    <w:rsid w:val="00325DD0"/>
    <w:rsid w:val="00326300"/>
    <w:rsid w:val="003265E6"/>
    <w:rsid w:val="003272E0"/>
    <w:rsid w:val="0033044E"/>
    <w:rsid w:val="00330594"/>
    <w:rsid w:val="0033061F"/>
    <w:rsid w:val="00330A93"/>
    <w:rsid w:val="00331A22"/>
    <w:rsid w:val="003323A4"/>
    <w:rsid w:val="00332E25"/>
    <w:rsid w:val="00333887"/>
    <w:rsid w:val="00333C22"/>
    <w:rsid w:val="00334059"/>
    <w:rsid w:val="00334128"/>
    <w:rsid w:val="003341AD"/>
    <w:rsid w:val="0033424D"/>
    <w:rsid w:val="003342DF"/>
    <w:rsid w:val="003369D5"/>
    <w:rsid w:val="00336ADA"/>
    <w:rsid w:val="0033754A"/>
    <w:rsid w:val="00337735"/>
    <w:rsid w:val="003378B7"/>
    <w:rsid w:val="00337F7C"/>
    <w:rsid w:val="00340042"/>
    <w:rsid w:val="00340ECE"/>
    <w:rsid w:val="00340F66"/>
    <w:rsid w:val="00341521"/>
    <w:rsid w:val="003422D0"/>
    <w:rsid w:val="003426DE"/>
    <w:rsid w:val="00342D94"/>
    <w:rsid w:val="00343331"/>
    <w:rsid w:val="00343555"/>
    <w:rsid w:val="00343DAF"/>
    <w:rsid w:val="003443C5"/>
    <w:rsid w:val="0034514F"/>
    <w:rsid w:val="00345D17"/>
    <w:rsid w:val="0034693F"/>
    <w:rsid w:val="00347F44"/>
    <w:rsid w:val="003501E3"/>
    <w:rsid w:val="0035074F"/>
    <w:rsid w:val="00350ACA"/>
    <w:rsid w:val="003511B7"/>
    <w:rsid w:val="00351665"/>
    <w:rsid w:val="00351D7E"/>
    <w:rsid w:val="00353862"/>
    <w:rsid w:val="00353B69"/>
    <w:rsid w:val="003544F9"/>
    <w:rsid w:val="003549C5"/>
    <w:rsid w:val="00354C30"/>
    <w:rsid w:val="00354D43"/>
    <w:rsid w:val="00354DB2"/>
    <w:rsid w:val="00355262"/>
    <w:rsid w:val="003560C2"/>
    <w:rsid w:val="0035656B"/>
    <w:rsid w:val="003577BA"/>
    <w:rsid w:val="003578DC"/>
    <w:rsid w:val="00360091"/>
    <w:rsid w:val="003603A3"/>
    <w:rsid w:val="00360CE8"/>
    <w:rsid w:val="00361E84"/>
    <w:rsid w:val="00362E7A"/>
    <w:rsid w:val="00363345"/>
    <w:rsid w:val="00363350"/>
    <w:rsid w:val="00363356"/>
    <w:rsid w:val="0036395B"/>
    <w:rsid w:val="00363AD3"/>
    <w:rsid w:val="00363F3D"/>
    <w:rsid w:val="0036423E"/>
    <w:rsid w:val="00364BFA"/>
    <w:rsid w:val="00364D9E"/>
    <w:rsid w:val="00364E93"/>
    <w:rsid w:val="00365029"/>
    <w:rsid w:val="00365270"/>
    <w:rsid w:val="00365CDF"/>
    <w:rsid w:val="003661EC"/>
    <w:rsid w:val="003662C4"/>
    <w:rsid w:val="00366504"/>
    <w:rsid w:val="00366920"/>
    <w:rsid w:val="003675EB"/>
    <w:rsid w:val="00367D18"/>
    <w:rsid w:val="003702FD"/>
    <w:rsid w:val="0037039E"/>
    <w:rsid w:val="00371A5C"/>
    <w:rsid w:val="00371BDC"/>
    <w:rsid w:val="00371CFC"/>
    <w:rsid w:val="0037225E"/>
    <w:rsid w:val="003724E5"/>
    <w:rsid w:val="0037260F"/>
    <w:rsid w:val="00372E0A"/>
    <w:rsid w:val="00373649"/>
    <w:rsid w:val="00373672"/>
    <w:rsid w:val="0037371D"/>
    <w:rsid w:val="0037378C"/>
    <w:rsid w:val="00374D88"/>
    <w:rsid w:val="0037524F"/>
    <w:rsid w:val="003753EA"/>
    <w:rsid w:val="00376C69"/>
    <w:rsid w:val="0037724B"/>
    <w:rsid w:val="003773D3"/>
    <w:rsid w:val="00377715"/>
    <w:rsid w:val="00377DB5"/>
    <w:rsid w:val="003804BF"/>
    <w:rsid w:val="003814E4"/>
    <w:rsid w:val="00381A1E"/>
    <w:rsid w:val="00381C19"/>
    <w:rsid w:val="00381CDA"/>
    <w:rsid w:val="00382622"/>
    <w:rsid w:val="0038264B"/>
    <w:rsid w:val="00382688"/>
    <w:rsid w:val="003828FB"/>
    <w:rsid w:val="00382C1C"/>
    <w:rsid w:val="0038395E"/>
    <w:rsid w:val="00384254"/>
    <w:rsid w:val="003844FD"/>
    <w:rsid w:val="0038522F"/>
    <w:rsid w:val="0038554C"/>
    <w:rsid w:val="00385CBA"/>
    <w:rsid w:val="00385E0A"/>
    <w:rsid w:val="00386813"/>
    <w:rsid w:val="00387242"/>
    <w:rsid w:val="0038762B"/>
    <w:rsid w:val="00387802"/>
    <w:rsid w:val="00387ADD"/>
    <w:rsid w:val="00390599"/>
    <w:rsid w:val="00390819"/>
    <w:rsid w:val="00390DA5"/>
    <w:rsid w:val="00390FC4"/>
    <w:rsid w:val="00391732"/>
    <w:rsid w:val="00392B55"/>
    <w:rsid w:val="00392D71"/>
    <w:rsid w:val="0039311B"/>
    <w:rsid w:val="00393631"/>
    <w:rsid w:val="00395384"/>
    <w:rsid w:val="00395D7C"/>
    <w:rsid w:val="003963FC"/>
    <w:rsid w:val="00396528"/>
    <w:rsid w:val="00396A14"/>
    <w:rsid w:val="003A0417"/>
    <w:rsid w:val="003A094A"/>
    <w:rsid w:val="003A1163"/>
    <w:rsid w:val="003A11CD"/>
    <w:rsid w:val="003A1A63"/>
    <w:rsid w:val="003A1A9B"/>
    <w:rsid w:val="003A227B"/>
    <w:rsid w:val="003A2291"/>
    <w:rsid w:val="003A27F7"/>
    <w:rsid w:val="003A3E7D"/>
    <w:rsid w:val="003A41A6"/>
    <w:rsid w:val="003A554C"/>
    <w:rsid w:val="003A58CC"/>
    <w:rsid w:val="003A5924"/>
    <w:rsid w:val="003A5EBA"/>
    <w:rsid w:val="003A5FB3"/>
    <w:rsid w:val="003A7FAE"/>
    <w:rsid w:val="003B0132"/>
    <w:rsid w:val="003B0E2E"/>
    <w:rsid w:val="003B126E"/>
    <w:rsid w:val="003B1389"/>
    <w:rsid w:val="003B1393"/>
    <w:rsid w:val="003B1A26"/>
    <w:rsid w:val="003B2709"/>
    <w:rsid w:val="003B27BC"/>
    <w:rsid w:val="003B2B6C"/>
    <w:rsid w:val="003B2B83"/>
    <w:rsid w:val="003B321F"/>
    <w:rsid w:val="003B3995"/>
    <w:rsid w:val="003B3BD8"/>
    <w:rsid w:val="003B466A"/>
    <w:rsid w:val="003B495C"/>
    <w:rsid w:val="003B5C44"/>
    <w:rsid w:val="003B5FAC"/>
    <w:rsid w:val="003B6306"/>
    <w:rsid w:val="003B6C33"/>
    <w:rsid w:val="003C0A47"/>
    <w:rsid w:val="003C0E9B"/>
    <w:rsid w:val="003C11F7"/>
    <w:rsid w:val="003C1A55"/>
    <w:rsid w:val="003C2876"/>
    <w:rsid w:val="003C5D83"/>
    <w:rsid w:val="003C5DAF"/>
    <w:rsid w:val="003C64A9"/>
    <w:rsid w:val="003C6781"/>
    <w:rsid w:val="003C6AD3"/>
    <w:rsid w:val="003C6FD6"/>
    <w:rsid w:val="003C7330"/>
    <w:rsid w:val="003C75C4"/>
    <w:rsid w:val="003C77EC"/>
    <w:rsid w:val="003C7F93"/>
    <w:rsid w:val="003D0158"/>
    <w:rsid w:val="003D018E"/>
    <w:rsid w:val="003D0747"/>
    <w:rsid w:val="003D0844"/>
    <w:rsid w:val="003D11E2"/>
    <w:rsid w:val="003D1526"/>
    <w:rsid w:val="003D1B9F"/>
    <w:rsid w:val="003D2518"/>
    <w:rsid w:val="003D2A83"/>
    <w:rsid w:val="003D2BBD"/>
    <w:rsid w:val="003D34DC"/>
    <w:rsid w:val="003D3D56"/>
    <w:rsid w:val="003D44C5"/>
    <w:rsid w:val="003D4D76"/>
    <w:rsid w:val="003D4E0B"/>
    <w:rsid w:val="003D5225"/>
    <w:rsid w:val="003D5422"/>
    <w:rsid w:val="003D55BE"/>
    <w:rsid w:val="003D56B3"/>
    <w:rsid w:val="003D591A"/>
    <w:rsid w:val="003D661A"/>
    <w:rsid w:val="003D7195"/>
    <w:rsid w:val="003D775A"/>
    <w:rsid w:val="003E0310"/>
    <w:rsid w:val="003E0668"/>
    <w:rsid w:val="003E0802"/>
    <w:rsid w:val="003E08A2"/>
    <w:rsid w:val="003E176B"/>
    <w:rsid w:val="003E19EE"/>
    <w:rsid w:val="003E1C05"/>
    <w:rsid w:val="003E1CDB"/>
    <w:rsid w:val="003E38B9"/>
    <w:rsid w:val="003E3C89"/>
    <w:rsid w:val="003E4490"/>
    <w:rsid w:val="003E4AC7"/>
    <w:rsid w:val="003E4EB4"/>
    <w:rsid w:val="003E5C10"/>
    <w:rsid w:val="003E5D58"/>
    <w:rsid w:val="003E6204"/>
    <w:rsid w:val="003E67EE"/>
    <w:rsid w:val="003E6B9C"/>
    <w:rsid w:val="003E7202"/>
    <w:rsid w:val="003E72F7"/>
    <w:rsid w:val="003E7C6D"/>
    <w:rsid w:val="003E7C79"/>
    <w:rsid w:val="003F064B"/>
    <w:rsid w:val="003F15C2"/>
    <w:rsid w:val="003F1816"/>
    <w:rsid w:val="003F2027"/>
    <w:rsid w:val="003F31AD"/>
    <w:rsid w:val="003F37B6"/>
    <w:rsid w:val="003F3B3A"/>
    <w:rsid w:val="003F4DC5"/>
    <w:rsid w:val="003F7004"/>
    <w:rsid w:val="003F79E3"/>
    <w:rsid w:val="003F7DB6"/>
    <w:rsid w:val="003F7F89"/>
    <w:rsid w:val="0040046C"/>
    <w:rsid w:val="00401DF3"/>
    <w:rsid w:val="00403575"/>
    <w:rsid w:val="00403AA8"/>
    <w:rsid w:val="00404CBA"/>
    <w:rsid w:val="00405DC2"/>
    <w:rsid w:val="00406AB1"/>
    <w:rsid w:val="004070C7"/>
    <w:rsid w:val="00407459"/>
    <w:rsid w:val="00407931"/>
    <w:rsid w:val="00407AFD"/>
    <w:rsid w:val="00410E5D"/>
    <w:rsid w:val="00411514"/>
    <w:rsid w:val="004119E2"/>
    <w:rsid w:val="00411A39"/>
    <w:rsid w:val="00411A70"/>
    <w:rsid w:val="00411DAF"/>
    <w:rsid w:val="0041222F"/>
    <w:rsid w:val="004129B1"/>
    <w:rsid w:val="00412A70"/>
    <w:rsid w:val="00412A9C"/>
    <w:rsid w:val="00412B64"/>
    <w:rsid w:val="00413370"/>
    <w:rsid w:val="00413560"/>
    <w:rsid w:val="00413766"/>
    <w:rsid w:val="0041490E"/>
    <w:rsid w:val="00414F64"/>
    <w:rsid w:val="0041529E"/>
    <w:rsid w:val="00417E77"/>
    <w:rsid w:val="00420016"/>
    <w:rsid w:val="00420E8A"/>
    <w:rsid w:val="004218DB"/>
    <w:rsid w:val="00421C4C"/>
    <w:rsid w:val="00421E6B"/>
    <w:rsid w:val="004220DF"/>
    <w:rsid w:val="004228B7"/>
    <w:rsid w:val="0042294E"/>
    <w:rsid w:val="00422996"/>
    <w:rsid w:val="00422DB7"/>
    <w:rsid w:val="004255DD"/>
    <w:rsid w:val="00425BF1"/>
    <w:rsid w:val="004263B8"/>
    <w:rsid w:val="0042789C"/>
    <w:rsid w:val="00427F62"/>
    <w:rsid w:val="00430164"/>
    <w:rsid w:val="00430325"/>
    <w:rsid w:val="00430635"/>
    <w:rsid w:val="00430669"/>
    <w:rsid w:val="00432486"/>
    <w:rsid w:val="004327A7"/>
    <w:rsid w:val="00433D01"/>
    <w:rsid w:val="00433E68"/>
    <w:rsid w:val="00434581"/>
    <w:rsid w:val="00434662"/>
    <w:rsid w:val="00435478"/>
    <w:rsid w:val="00435AEA"/>
    <w:rsid w:val="0043607C"/>
    <w:rsid w:val="00436A1D"/>
    <w:rsid w:val="00436E3B"/>
    <w:rsid w:val="00437C78"/>
    <w:rsid w:val="004408EB"/>
    <w:rsid w:val="004409FC"/>
    <w:rsid w:val="00440AB2"/>
    <w:rsid w:val="0044227D"/>
    <w:rsid w:val="00442B61"/>
    <w:rsid w:val="00442D5F"/>
    <w:rsid w:val="00442FFB"/>
    <w:rsid w:val="004431CE"/>
    <w:rsid w:val="0044340B"/>
    <w:rsid w:val="00443776"/>
    <w:rsid w:val="004442AD"/>
    <w:rsid w:val="00444550"/>
    <w:rsid w:val="00444DD1"/>
    <w:rsid w:val="00445369"/>
    <w:rsid w:val="00445875"/>
    <w:rsid w:val="004458BA"/>
    <w:rsid w:val="00446266"/>
    <w:rsid w:val="00446470"/>
    <w:rsid w:val="004464AC"/>
    <w:rsid w:val="0044771F"/>
    <w:rsid w:val="00447EAB"/>
    <w:rsid w:val="00447FBC"/>
    <w:rsid w:val="00450BC5"/>
    <w:rsid w:val="00450BF8"/>
    <w:rsid w:val="0045178B"/>
    <w:rsid w:val="00451D5F"/>
    <w:rsid w:val="00452979"/>
    <w:rsid w:val="00453F21"/>
    <w:rsid w:val="00454355"/>
    <w:rsid w:val="004543D5"/>
    <w:rsid w:val="00454639"/>
    <w:rsid w:val="00454B47"/>
    <w:rsid w:val="00454D1B"/>
    <w:rsid w:val="004566EE"/>
    <w:rsid w:val="004569E2"/>
    <w:rsid w:val="00456E90"/>
    <w:rsid w:val="00456F2B"/>
    <w:rsid w:val="0045747E"/>
    <w:rsid w:val="004579BD"/>
    <w:rsid w:val="00457C71"/>
    <w:rsid w:val="00457DEF"/>
    <w:rsid w:val="0046048E"/>
    <w:rsid w:val="0046105A"/>
    <w:rsid w:val="00461C42"/>
    <w:rsid w:val="00462738"/>
    <w:rsid w:val="00462B24"/>
    <w:rsid w:val="0046326F"/>
    <w:rsid w:val="00463B3E"/>
    <w:rsid w:val="00463BA7"/>
    <w:rsid w:val="004644DE"/>
    <w:rsid w:val="0046477C"/>
    <w:rsid w:val="00464F8B"/>
    <w:rsid w:val="004653F2"/>
    <w:rsid w:val="00465BD2"/>
    <w:rsid w:val="004664AD"/>
    <w:rsid w:val="00466605"/>
    <w:rsid w:val="00467929"/>
    <w:rsid w:val="00470E5B"/>
    <w:rsid w:val="00471D31"/>
    <w:rsid w:val="00471F39"/>
    <w:rsid w:val="0047291C"/>
    <w:rsid w:val="00472D4A"/>
    <w:rsid w:val="00472FF1"/>
    <w:rsid w:val="00473153"/>
    <w:rsid w:val="004739A8"/>
    <w:rsid w:val="00473D8D"/>
    <w:rsid w:val="00474460"/>
    <w:rsid w:val="00476DBD"/>
    <w:rsid w:val="00477134"/>
    <w:rsid w:val="00480431"/>
    <w:rsid w:val="0048054E"/>
    <w:rsid w:val="00481817"/>
    <w:rsid w:val="0048188A"/>
    <w:rsid w:val="00481998"/>
    <w:rsid w:val="004819F0"/>
    <w:rsid w:val="00482318"/>
    <w:rsid w:val="0048249B"/>
    <w:rsid w:val="00482605"/>
    <w:rsid w:val="00482911"/>
    <w:rsid w:val="00483C9A"/>
    <w:rsid w:val="0048486E"/>
    <w:rsid w:val="0048517E"/>
    <w:rsid w:val="004854A3"/>
    <w:rsid w:val="00485A53"/>
    <w:rsid w:val="00486468"/>
    <w:rsid w:val="00486785"/>
    <w:rsid w:val="004869F4"/>
    <w:rsid w:val="00486D7C"/>
    <w:rsid w:val="0048737D"/>
    <w:rsid w:val="00487442"/>
    <w:rsid w:val="00487A2D"/>
    <w:rsid w:val="00487B29"/>
    <w:rsid w:val="00487D8E"/>
    <w:rsid w:val="00487F68"/>
    <w:rsid w:val="00490A48"/>
    <w:rsid w:val="00490A58"/>
    <w:rsid w:val="00490A8B"/>
    <w:rsid w:val="00491C04"/>
    <w:rsid w:val="004940F8"/>
    <w:rsid w:val="004941EC"/>
    <w:rsid w:val="004949BB"/>
    <w:rsid w:val="004949D5"/>
    <w:rsid w:val="00494F97"/>
    <w:rsid w:val="00496362"/>
    <w:rsid w:val="004975A7"/>
    <w:rsid w:val="00497BC4"/>
    <w:rsid w:val="004A05C0"/>
    <w:rsid w:val="004A076A"/>
    <w:rsid w:val="004A0EE1"/>
    <w:rsid w:val="004A0F1F"/>
    <w:rsid w:val="004A167D"/>
    <w:rsid w:val="004A2EFA"/>
    <w:rsid w:val="004A314A"/>
    <w:rsid w:val="004A33C2"/>
    <w:rsid w:val="004A343E"/>
    <w:rsid w:val="004A4B03"/>
    <w:rsid w:val="004A5777"/>
    <w:rsid w:val="004A57E4"/>
    <w:rsid w:val="004A6482"/>
    <w:rsid w:val="004B0CC1"/>
    <w:rsid w:val="004B1478"/>
    <w:rsid w:val="004B19DA"/>
    <w:rsid w:val="004B1F1B"/>
    <w:rsid w:val="004B1FA5"/>
    <w:rsid w:val="004B1FD9"/>
    <w:rsid w:val="004B22D2"/>
    <w:rsid w:val="004B43B0"/>
    <w:rsid w:val="004B452D"/>
    <w:rsid w:val="004B487A"/>
    <w:rsid w:val="004B5741"/>
    <w:rsid w:val="004B69C3"/>
    <w:rsid w:val="004B6A4A"/>
    <w:rsid w:val="004C09D6"/>
    <w:rsid w:val="004C1C36"/>
    <w:rsid w:val="004C3830"/>
    <w:rsid w:val="004C3A52"/>
    <w:rsid w:val="004C4193"/>
    <w:rsid w:val="004C4264"/>
    <w:rsid w:val="004C48C2"/>
    <w:rsid w:val="004C53A1"/>
    <w:rsid w:val="004C5411"/>
    <w:rsid w:val="004C550C"/>
    <w:rsid w:val="004C59A2"/>
    <w:rsid w:val="004C5F10"/>
    <w:rsid w:val="004C5F2E"/>
    <w:rsid w:val="004C6015"/>
    <w:rsid w:val="004C6318"/>
    <w:rsid w:val="004C65C6"/>
    <w:rsid w:val="004C70E3"/>
    <w:rsid w:val="004C7E18"/>
    <w:rsid w:val="004D016C"/>
    <w:rsid w:val="004D0824"/>
    <w:rsid w:val="004D0E31"/>
    <w:rsid w:val="004D12DB"/>
    <w:rsid w:val="004D1C19"/>
    <w:rsid w:val="004D2900"/>
    <w:rsid w:val="004D32CC"/>
    <w:rsid w:val="004D35D9"/>
    <w:rsid w:val="004D35EE"/>
    <w:rsid w:val="004D37C1"/>
    <w:rsid w:val="004D3F68"/>
    <w:rsid w:val="004D4104"/>
    <w:rsid w:val="004D4992"/>
    <w:rsid w:val="004D49BA"/>
    <w:rsid w:val="004D4D45"/>
    <w:rsid w:val="004D518D"/>
    <w:rsid w:val="004D599B"/>
    <w:rsid w:val="004D7081"/>
    <w:rsid w:val="004D7F27"/>
    <w:rsid w:val="004E035F"/>
    <w:rsid w:val="004E061F"/>
    <w:rsid w:val="004E14AD"/>
    <w:rsid w:val="004E16AE"/>
    <w:rsid w:val="004E2429"/>
    <w:rsid w:val="004E2771"/>
    <w:rsid w:val="004E37D6"/>
    <w:rsid w:val="004E3C87"/>
    <w:rsid w:val="004E4B62"/>
    <w:rsid w:val="004E4CA6"/>
    <w:rsid w:val="004E59B6"/>
    <w:rsid w:val="004E6A3E"/>
    <w:rsid w:val="004F2454"/>
    <w:rsid w:val="004F2968"/>
    <w:rsid w:val="004F31C2"/>
    <w:rsid w:val="004F34DE"/>
    <w:rsid w:val="004F38F1"/>
    <w:rsid w:val="004F485E"/>
    <w:rsid w:val="004F4DDA"/>
    <w:rsid w:val="004F4E26"/>
    <w:rsid w:val="004F5014"/>
    <w:rsid w:val="004F51D4"/>
    <w:rsid w:val="004F5B3B"/>
    <w:rsid w:val="004F6479"/>
    <w:rsid w:val="004F6C6E"/>
    <w:rsid w:val="004F6DCF"/>
    <w:rsid w:val="004F70EA"/>
    <w:rsid w:val="004F72D9"/>
    <w:rsid w:val="004F7504"/>
    <w:rsid w:val="004F7C0C"/>
    <w:rsid w:val="005017E3"/>
    <w:rsid w:val="005018EF"/>
    <w:rsid w:val="005027C7"/>
    <w:rsid w:val="00503358"/>
    <w:rsid w:val="0050358B"/>
    <w:rsid w:val="00504027"/>
    <w:rsid w:val="005041FD"/>
    <w:rsid w:val="005043A3"/>
    <w:rsid w:val="0050453B"/>
    <w:rsid w:val="005066B1"/>
    <w:rsid w:val="00506A7A"/>
    <w:rsid w:val="00506B1A"/>
    <w:rsid w:val="00506F2A"/>
    <w:rsid w:val="005104FF"/>
    <w:rsid w:val="00510C5A"/>
    <w:rsid w:val="00510C85"/>
    <w:rsid w:val="005118A9"/>
    <w:rsid w:val="0051197C"/>
    <w:rsid w:val="00512613"/>
    <w:rsid w:val="00512D95"/>
    <w:rsid w:val="00513CE6"/>
    <w:rsid w:val="00513DD3"/>
    <w:rsid w:val="0051409E"/>
    <w:rsid w:val="005150CD"/>
    <w:rsid w:val="00516410"/>
    <w:rsid w:val="00516432"/>
    <w:rsid w:val="005169B3"/>
    <w:rsid w:val="00517073"/>
    <w:rsid w:val="0051790D"/>
    <w:rsid w:val="005203F2"/>
    <w:rsid w:val="0052044D"/>
    <w:rsid w:val="00520BCA"/>
    <w:rsid w:val="00520FFB"/>
    <w:rsid w:val="00521338"/>
    <w:rsid w:val="00522BB1"/>
    <w:rsid w:val="00522BF8"/>
    <w:rsid w:val="00523169"/>
    <w:rsid w:val="005235DC"/>
    <w:rsid w:val="00523964"/>
    <w:rsid w:val="00524CDF"/>
    <w:rsid w:val="00525763"/>
    <w:rsid w:val="005261C5"/>
    <w:rsid w:val="00526AA9"/>
    <w:rsid w:val="00527A91"/>
    <w:rsid w:val="00530813"/>
    <w:rsid w:val="00530C36"/>
    <w:rsid w:val="00530E91"/>
    <w:rsid w:val="00531CE0"/>
    <w:rsid w:val="00531CF6"/>
    <w:rsid w:val="00532BF6"/>
    <w:rsid w:val="00532DEB"/>
    <w:rsid w:val="00532E64"/>
    <w:rsid w:val="00532FD4"/>
    <w:rsid w:val="00533240"/>
    <w:rsid w:val="00535D6A"/>
    <w:rsid w:val="00535E5C"/>
    <w:rsid w:val="00535E76"/>
    <w:rsid w:val="0053683E"/>
    <w:rsid w:val="00537B0B"/>
    <w:rsid w:val="005406CE"/>
    <w:rsid w:val="005423A3"/>
    <w:rsid w:val="00543851"/>
    <w:rsid w:val="00543930"/>
    <w:rsid w:val="00543E86"/>
    <w:rsid w:val="0054437F"/>
    <w:rsid w:val="00544886"/>
    <w:rsid w:val="00545074"/>
    <w:rsid w:val="005450E5"/>
    <w:rsid w:val="0054554E"/>
    <w:rsid w:val="00545F3D"/>
    <w:rsid w:val="00546210"/>
    <w:rsid w:val="00546ACD"/>
    <w:rsid w:val="005502C4"/>
    <w:rsid w:val="0055048D"/>
    <w:rsid w:val="0055079D"/>
    <w:rsid w:val="00550928"/>
    <w:rsid w:val="00552866"/>
    <w:rsid w:val="00553042"/>
    <w:rsid w:val="00553139"/>
    <w:rsid w:val="00553F19"/>
    <w:rsid w:val="005546C6"/>
    <w:rsid w:val="00554B8A"/>
    <w:rsid w:val="00555B37"/>
    <w:rsid w:val="0055682B"/>
    <w:rsid w:val="0055763E"/>
    <w:rsid w:val="00557A5B"/>
    <w:rsid w:val="00557C73"/>
    <w:rsid w:val="00560396"/>
    <w:rsid w:val="00560761"/>
    <w:rsid w:val="00561195"/>
    <w:rsid w:val="0056242C"/>
    <w:rsid w:val="00562C86"/>
    <w:rsid w:val="005636A8"/>
    <w:rsid w:val="005636F9"/>
    <w:rsid w:val="00563E05"/>
    <w:rsid w:val="0056408F"/>
    <w:rsid w:val="005647C3"/>
    <w:rsid w:val="00564BC6"/>
    <w:rsid w:val="005652B4"/>
    <w:rsid w:val="00565C95"/>
    <w:rsid w:val="00566040"/>
    <w:rsid w:val="005661B6"/>
    <w:rsid w:val="00566C96"/>
    <w:rsid w:val="00566DA0"/>
    <w:rsid w:val="00567548"/>
    <w:rsid w:val="00567864"/>
    <w:rsid w:val="00567A6A"/>
    <w:rsid w:val="00567F42"/>
    <w:rsid w:val="0057062B"/>
    <w:rsid w:val="00571840"/>
    <w:rsid w:val="005728E2"/>
    <w:rsid w:val="00572D1B"/>
    <w:rsid w:val="00572D3B"/>
    <w:rsid w:val="0057336E"/>
    <w:rsid w:val="0057377F"/>
    <w:rsid w:val="00573E8B"/>
    <w:rsid w:val="005743E6"/>
    <w:rsid w:val="00574D87"/>
    <w:rsid w:val="0057604D"/>
    <w:rsid w:val="005761E6"/>
    <w:rsid w:val="00576404"/>
    <w:rsid w:val="00576461"/>
    <w:rsid w:val="005768CE"/>
    <w:rsid w:val="00576DD3"/>
    <w:rsid w:val="005771A1"/>
    <w:rsid w:val="00577223"/>
    <w:rsid w:val="005776AB"/>
    <w:rsid w:val="00577E83"/>
    <w:rsid w:val="005804E1"/>
    <w:rsid w:val="00580887"/>
    <w:rsid w:val="005809D7"/>
    <w:rsid w:val="00581271"/>
    <w:rsid w:val="00581380"/>
    <w:rsid w:val="00581538"/>
    <w:rsid w:val="00581DA7"/>
    <w:rsid w:val="005828EC"/>
    <w:rsid w:val="005832CC"/>
    <w:rsid w:val="0058432B"/>
    <w:rsid w:val="00584BCE"/>
    <w:rsid w:val="00584E80"/>
    <w:rsid w:val="00585302"/>
    <w:rsid w:val="0058616D"/>
    <w:rsid w:val="00586C48"/>
    <w:rsid w:val="0058718F"/>
    <w:rsid w:val="0058727D"/>
    <w:rsid w:val="00587B05"/>
    <w:rsid w:val="005901C8"/>
    <w:rsid w:val="0059056F"/>
    <w:rsid w:val="00590850"/>
    <w:rsid w:val="00590A1A"/>
    <w:rsid w:val="00591090"/>
    <w:rsid w:val="005915ED"/>
    <w:rsid w:val="00591E66"/>
    <w:rsid w:val="00592897"/>
    <w:rsid w:val="00592E74"/>
    <w:rsid w:val="0059352C"/>
    <w:rsid w:val="00593A3B"/>
    <w:rsid w:val="00593E05"/>
    <w:rsid w:val="00594630"/>
    <w:rsid w:val="0059531D"/>
    <w:rsid w:val="00595FA5"/>
    <w:rsid w:val="00596100"/>
    <w:rsid w:val="00597122"/>
    <w:rsid w:val="00597136"/>
    <w:rsid w:val="00597B65"/>
    <w:rsid w:val="00597EFA"/>
    <w:rsid w:val="005A008E"/>
    <w:rsid w:val="005A0D01"/>
    <w:rsid w:val="005A1D7D"/>
    <w:rsid w:val="005A2261"/>
    <w:rsid w:val="005A2501"/>
    <w:rsid w:val="005A2CB4"/>
    <w:rsid w:val="005A2DC5"/>
    <w:rsid w:val="005A2DF3"/>
    <w:rsid w:val="005A3458"/>
    <w:rsid w:val="005A3BAD"/>
    <w:rsid w:val="005A3D5B"/>
    <w:rsid w:val="005A4AB1"/>
    <w:rsid w:val="005A4E33"/>
    <w:rsid w:val="005A54B4"/>
    <w:rsid w:val="005A5890"/>
    <w:rsid w:val="005A5E9F"/>
    <w:rsid w:val="005A698C"/>
    <w:rsid w:val="005A6FBA"/>
    <w:rsid w:val="005B0802"/>
    <w:rsid w:val="005B0F30"/>
    <w:rsid w:val="005B1083"/>
    <w:rsid w:val="005B165E"/>
    <w:rsid w:val="005B1C77"/>
    <w:rsid w:val="005B22F9"/>
    <w:rsid w:val="005B2635"/>
    <w:rsid w:val="005B3A4C"/>
    <w:rsid w:val="005B3C07"/>
    <w:rsid w:val="005B4433"/>
    <w:rsid w:val="005B45C5"/>
    <w:rsid w:val="005B4A5B"/>
    <w:rsid w:val="005B4C07"/>
    <w:rsid w:val="005B4F95"/>
    <w:rsid w:val="005B5243"/>
    <w:rsid w:val="005B54B6"/>
    <w:rsid w:val="005B7FB7"/>
    <w:rsid w:val="005B7FC4"/>
    <w:rsid w:val="005C035A"/>
    <w:rsid w:val="005C040B"/>
    <w:rsid w:val="005C06DB"/>
    <w:rsid w:val="005C1D16"/>
    <w:rsid w:val="005C2532"/>
    <w:rsid w:val="005C2787"/>
    <w:rsid w:val="005C28E8"/>
    <w:rsid w:val="005C2A24"/>
    <w:rsid w:val="005C338F"/>
    <w:rsid w:val="005C35AF"/>
    <w:rsid w:val="005C3B28"/>
    <w:rsid w:val="005C527F"/>
    <w:rsid w:val="005C575F"/>
    <w:rsid w:val="005C617D"/>
    <w:rsid w:val="005C748C"/>
    <w:rsid w:val="005C7837"/>
    <w:rsid w:val="005D07D5"/>
    <w:rsid w:val="005D1A32"/>
    <w:rsid w:val="005D262E"/>
    <w:rsid w:val="005D2A9D"/>
    <w:rsid w:val="005D2D3F"/>
    <w:rsid w:val="005D3318"/>
    <w:rsid w:val="005D3DBA"/>
    <w:rsid w:val="005D4701"/>
    <w:rsid w:val="005D4D50"/>
    <w:rsid w:val="005D5F7D"/>
    <w:rsid w:val="005D6FDE"/>
    <w:rsid w:val="005D7017"/>
    <w:rsid w:val="005D7048"/>
    <w:rsid w:val="005D7621"/>
    <w:rsid w:val="005E0899"/>
    <w:rsid w:val="005E0ABC"/>
    <w:rsid w:val="005E15B8"/>
    <w:rsid w:val="005E2337"/>
    <w:rsid w:val="005E2757"/>
    <w:rsid w:val="005E288F"/>
    <w:rsid w:val="005E28E4"/>
    <w:rsid w:val="005E2A11"/>
    <w:rsid w:val="005E2EE9"/>
    <w:rsid w:val="005E30DB"/>
    <w:rsid w:val="005E3321"/>
    <w:rsid w:val="005E431C"/>
    <w:rsid w:val="005E442C"/>
    <w:rsid w:val="005E4ABC"/>
    <w:rsid w:val="005E4E17"/>
    <w:rsid w:val="005E5024"/>
    <w:rsid w:val="005E50CD"/>
    <w:rsid w:val="005E735C"/>
    <w:rsid w:val="005F02CF"/>
    <w:rsid w:val="005F0573"/>
    <w:rsid w:val="005F0B15"/>
    <w:rsid w:val="005F1AB4"/>
    <w:rsid w:val="005F1F67"/>
    <w:rsid w:val="005F277B"/>
    <w:rsid w:val="005F2DC5"/>
    <w:rsid w:val="005F5425"/>
    <w:rsid w:val="005F564C"/>
    <w:rsid w:val="005F5C91"/>
    <w:rsid w:val="005F5DFB"/>
    <w:rsid w:val="005F6E6A"/>
    <w:rsid w:val="006001C3"/>
    <w:rsid w:val="00601897"/>
    <w:rsid w:val="00602963"/>
    <w:rsid w:val="00602B6D"/>
    <w:rsid w:val="00602CD8"/>
    <w:rsid w:val="00602DF1"/>
    <w:rsid w:val="00602F7A"/>
    <w:rsid w:val="006030A6"/>
    <w:rsid w:val="00603C2A"/>
    <w:rsid w:val="00605211"/>
    <w:rsid w:val="006052B4"/>
    <w:rsid w:val="00605A26"/>
    <w:rsid w:val="00605C4F"/>
    <w:rsid w:val="0060636F"/>
    <w:rsid w:val="00606390"/>
    <w:rsid w:val="0060685A"/>
    <w:rsid w:val="00606C58"/>
    <w:rsid w:val="00610879"/>
    <w:rsid w:val="00610F2C"/>
    <w:rsid w:val="006117A9"/>
    <w:rsid w:val="006124F0"/>
    <w:rsid w:val="00612C59"/>
    <w:rsid w:val="006135C4"/>
    <w:rsid w:val="00613F79"/>
    <w:rsid w:val="006154D6"/>
    <w:rsid w:val="0061639D"/>
    <w:rsid w:val="00620460"/>
    <w:rsid w:val="00620980"/>
    <w:rsid w:val="00620AEA"/>
    <w:rsid w:val="0062103B"/>
    <w:rsid w:val="0062163A"/>
    <w:rsid w:val="00621AA9"/>
    <w:rsid w:val="00622539"/>
    <w:rsid w:val="00623210"/>
    <w:rsid w:val="006236B8"/>
    <w:rsid w:val="0062389C"/>
    <w:rsid w:val="00623A2B"/>
    <w:rsid w:val="00624211"/>
    <w:rsid w:val="0062432A"/>
    <w:rsid w:val="006255B8"/>
    <w:rsid w:val="00625713"/>
    <w:rsid w:val="00625A5A"/>
    <w:rsid w:val="00626B5B"/>
    <w:rsid w:val="00626BE5"/>
    <w:rsid w:val="00627014"/>
    <w:rsid w:val="00627432"/>
    <w:rsid w:val="00630D10"/>
    <w:rsid w:val="00630FAC"/>
    <w:rsid w:val="006310EF"/>
    <w:rsid w:val="00631441"/>
    <w:rsid w:val="00631EBB"/>
    <w:rsid w:val="006328FD"/>
    <w:rsid w:val="00633454"/>
    <w:rsid w:val="00634566"/>
    <w:rsid w:val="00634BBD"/>
    <w:rsid w:val="0063504A"/>
    <w:rsid w:val="00635C80"/>
    <w:rsid w:val="00635FD6"/>
    <w:rsid w:val="00637958"/>
    <w:rsid w:val="006405F0"/>
    <w:rsid w:val="006409FD"/>
    <w:rsid w:val="00640C3C"/>
    <w:rsid w:val="00640D83"/>
    <w:rsid w:val="0064112D"/>
    <w:rsid w:val="006429CD"/>
    <w:rsid w:val="00642A66"/>
    <w:rsid w:val="0064387D"/>
    <w:rsid w:val="00643D6E"/>
    <w:rsid w:val="0064403F"/>
    <w:rsid w:val="006442F2"/>
    <w:rsid w:val="006443EE"/>
    <w:rsid w:val="0064442D"/>
    <w:rsid w:val="00644845"/>
    <w:rsid w:val="00645ADB"/>
    <w:rsid w:val="00645C70"/>
    <w:rsid w:val="00645F9D"/>
    <w:rsid w:val="0064615F"/>
    <w:rsid w:val="0064650A"/>
    <w:rsid w:val="0064702D"/>
    <w:rsid w:val="006474A8"/>
    <w:rsid w:val="006506CC"/>
    <w:rsid w:val="00650F07"/>
    <w:rsid w:val="00651616"/>
    <w:rsid w:val="00651DB5"/>
    <w:rsid w:val="00652325"/>
    <w:rsid w:val="00652A4F"/>
    <w:rsid w:val="006538B8"/>
    <w:rsid w:val="0065435C"/>
    <w:rsid w:val="00654F7E"/>
    <w:rsid w:val="00655B5D"/>
    <w:rsid w:val="00656B3F"/>
    <w:rsid w:val="006573AE"/>
    <w:rsid w:val="00657CAF"/>
    <w:rsid w:val="00660978"/>
    <w:rsid w:val="00660A59"/>
    <w:rsid w:val="0066180D"/>
    <w:rsid w:val="00661AB2"/>
    <w:rsid w:val="00664792"/>
    <w:rsid w:val="00664BEE"/>
    <w:rsid w:val="006655EF"/>
    <w:rsid w:val="00665780"/>
    <w:rsid w:val="00665B89"/>
    <w:rsid w:val="00665DEF"/>
    <w:rsid w:val="00666512"/>
    <w:rsid w:val="006666D6"/>
    <w:rsid w:val="0066680B"/>
    <w:rsid w:val="00670F59"/>
    <w:rsid w:val="00671523"/>
    <w:rsid w:val="006715C6"/>
    <w:rsid w:val="0067162F"/>
    <w:rsid w:val="0067179B"/>
    <w:rsid w:val="00671E9D"/>
    <w:rsid w:val="00671F23"/>
    <w:rsid w:val="00672C1F"/>
    <w:rsid w:val="00673780"/>
    <w:rsid w:val="00673A9C"/>
    <w:rsid w:val="00673B98"/>
    <w:rsid w:val="00673DD1"/>
    <w:rsid w:val="00674F7F"/>
    <w:rsid w:val="0067544A"/>
    <w:rsid w:val="0067548F"/>
    <w:rsid w:val="006757E3"/>
    <w:rsid w:val="0067657A"/>
    <w:rsid w:val="00676918"/>
    <w:rsid w:val="0067758D"/>
    <w:rsid w:val="006800E2"/>
    <w:rsid w:val="00680426"/>
    <w:rsid w:val="00680CE6"/>
    <w:rsid w:val="00680F16"/>
    <w:rsid w:val="00681049"/>
    <w:rsid w:val="006810D0"/>
    <w:rsid w:val="00681297"/>
    <w:rsid w:val="006815B8"/>
    <w:rsid w:val="00682EDD"/>
    <w:rsid w:val="00682F4B"/>
    <w:rsid w:val="006836ED"/>
    <w:rsid w:val="00684CA5"/>
    <w:rsid w:val="0068515B"/>
    <w:rsid w:val="00685444"/>
    <w:rsid w:val="00686083"/>
    <w:rsid w:val="006869F5"/>
    <w:rsid w:val="00686C6D"/>
    <w:rsid w:val="00686D54"/>
    <w:rsid w:val="00686EB1"/>
    <w:rsid w:val="00686EE3"/>
    <w:rsid w:val="00686F8D"/>
    <w:rsid w:val="0068734B"/>
    <w:rsid w:val="00687695"/>
    <w:rsid w:val="006903CE"/>
    <w:rsid w:val="006904C5"/>
    <w:rsid w:val="0069054D"/>
    <w:rsid w:val="00690FF3"/>
    <w:rsid w:val="006935BE"/>
    <w:rsid w:val="00694BF3"/>
    <w:rsid w:val="00694D99"/>
    <w:rsid w:val="00695BEE"/>
    <w:rsid w:val="00696216"/>
    <w:rsid w:val="00697AF0"/>
    <w:rsid w:val="00697B59"/>
    <w:rsid w:val="00697DE3"/>
    <w:rsid w:val="006A03D2"/>
    <w:rsid w:val="006A152A"/>
    <w:rsid w:val="006A1D2D"/>
    <w:rsid w:val="006A269E"/>
    <w:rsid w:val="006A26F4"/>
    <w:rsid w:val="006A31F8"/>
    <w:rsid w:val="006A38DE"/>
    <w:rsid w:val="006A46CC"/>
    <w:rsid w:val="006A4EF1"/>
    <w:rsid w:val="006A6D9C"/>
    <w:rsid w:val="006A7273"/>
    <w:rsid w:val="006A7786"/>
    <w:rsid w:val="006A7E28"/>
    <w:rsid w:val="006B0B16"/>
    <w:rsid w:val="006B170F"/>
    <w:rsid w:val="006B1982"/>
    <w:rsid w:val="006B2006"/>
    <w:rsid w:val="006B3700"/>
    <w:rsid w:val="006B3F32"/>
    <w:rsid w:val="006B4665"/>
    <w:rsid w:val="006B47EB"/>
    <w:rsid w:val="006B4B78"/>
    <w:rsid w:val="006B60C9"/>
    <w:rsid w:val="006B613D"/>
    <w:rsid w:val="006B6960"/>
    <w:rsid w:val="006B6C0A"/>
    <w:rsid w:val="006B6C26"/>
    <w:rsid w:val="006B725A"/>
    <w:rsid w:val="006B73B5"/>
    <w:rsid w:val="006B7AE8"/>
    <w:rsid w:val="006B7B37"/>
    <w:rsid w:val="006C07C3"/>
    <w:rsid w:val="006C1CE2"/>
    <w:rsid w:val="006C1D9B"/>
    <w:rsid w:val="006C1F97"/>
    <w:rsid w:val="006C2D7B"/>
    <w:rsid w:val="006C3337"/>
    <w:rsid w:val="006C3A24"/>
    <w:rsid w:val="006C3DB4"/>
    <w:rsid w:val="006C3FB7"/>
    <w:rsid w:val="006C4557"/>
    <w:rsid w:val="006C4D20"/>
    <w:rsid w:val="006C5DCA"/>
    <w:rsid w:val="006C644E"/>
    <w:rsid w:val="006C6806"/>
    <w:rsid w:val="006C6BC0"/>
    <w:rsid w:val="006C70C6"/>
    <w:rsid w:val="006C77B9"/>
    <w:rsid w:val="006C7F43"/>
    <w:rsid w:val="006C7F5A"/>
    <w:rsid w:val="006D0466"/>
    <w:rsid w:val="006D0DB6"/>
    <w:rsid w:val="006D110A"/>
    <w:rsid w:val="006D1133"/>
    <w:rsid w:val="006D1E98"/>
    <w:rsid w:val="006D241A"/>
    <w:rsid w:val="006D2475"/>
    <w:rsid w:val="006D2CB6"/>
    <w:rsid w:val="006D3734"/>
    <w:rsid w:val="006D41E3"/>
    <w:rsid w:val="006D47A3"/>
    <w:rsid w:val="006D4C88"/>
    <w:rsid w:val="006D5037"/>
    <w:rsid w:val="006D505D"/>
    <w:rsid w:val="006D5762"/>
    <w:rsid w:val="006D587A"/>
    <w:rsid w:val="006D59D6"/>
    <w:rsid w:val="006D6C4F"/>
    <w:rsid w:val="006D7076"/>
    <w:rsid w:val="006E00E6"/>
    <w:rsid w:val="006E0589"/>
    <w:rsid w:val="006E05D7"/>
    <w:rsid w:val="006E08AB"/>
    <w:rsid w:val="006E0C48"/>
    <w:rsid w:val="006E14D9"/>
    <w:rsid w:val="006E206B"/>
    <w:rsid w:val="006E2BE6"/>
    <w:rsid w:val="006E4EDD"/>
    <w:rsid w:val="006E53D4"/>
    <w:rsid w:val="006E5D92"/>
    <w:rsid w:val="006E611B"/>
    <w:rsid w:val="006E6EAB"/>
    <w:rsid w:val="006E7B05"/>
    <w:rsid w:val="006E7EE1"/>
    <w:rsid w:val="006F1B4D"/>
    <w:rsid w:val="006F282C"/>
    <w:rsid w:val="006F2BC0"/>
    <w:rsid w:val="006F2D43"/>
    <w:rsid w:val="006F3954"/>
    <w:rsid w:val="006F42FF"/>
    <w:rsid w:val="006F4AB5"/>
    <w:rsid w:val="006F4B62"/>
    <w:rsid w:val="006F4C69"/>
    <w:rsid w:val="006F594A"/>
    <w:rsid w:val="006F5DDB"/>
    <w:rsid w:val="006F6707"/>
    <w:rsid w:val="006F7EB2"/>
    <w:rsid w:val="006F7F89"/>
    <w:rsid w:val="007005E7"/>
    <w:rsid w:val="0070113E"/>
    <w:rsid w:val="0070156C"/>
    <w:rsid w:val="00701862"/>
    <w:rsid w:val="00701C7C"/>
    <w:rsid w:val="007027B0"/>
    <w:rsid w:val="00703656"/>
    <w:rsid w:val="0070391F"/>
    <w:rsid w:val="007042E1"/>
    <w:rsid w:val="007045ED"/>
    <w:rsid w:val="00704D06"/>
    <w:rsid w:val="0070545B"/>
    <w:rsid w:val="00706040"/>
    <w:rsid w:val="00706467"/>
    <w:rsid w:val="0070766C"/>
    <w:rsid w:val="00707B51"/>
    <w:rsid w:val="00707F28"/>
    <w:rsid w:val="00710662"/>
    <w:rsid w:val="0071297B"/>
    <w:rsid w:val="00712BFF"/>
    <w:rsid w:val="00713843"/>
    <w:rsid w:val="00713B0C"/>
    <w:rsid w:val="00714FAE"/>
    <w:rsid w:val="007154B0"/>
    <w:rsid w:val="00715614"/>
    <w:rsid w:val="0071589F"/>
    <w:rsid w:val="00715B41"/>
    <w:rsid w:val="00716060"/>
    <w:rsid w:val="00716F21"/>
    <w:rsid w:val="0071732A"/>
    <w:rsid w:val="00717713"/>
    <w:rsid w:val="0072058E"/>
    <w:rsid w:val="0072119D"/>
    <w:rsid w:val="007219CD"/>
    <w:rsid w:val="00722300"/>
    <w:rsid w:val="0072388F"/>
    <w:rsid w:val="007239AD"/>
    <w:rsid w:val="00723B33"/>
    <w:rsid w:val="00723BD9"/>
    <w:rsid w:val="007242E8"/>
    <w:rsid w:val="00725297"/>
    <w:rsid w:val="007259DB"/>
    <w:rsid w:val="00725FEE"/>
    <w:rsid w:val="0072641C"/>
    <w:rsid w:val="007264AF"/>
    <w:rsid w:val="00726E5D"/>
    <w:rsid w:val="00727A21"/>
    <w:rsid w:val="00727FD9"/>
    <w:rsid w:val="007306E3"/>
    <w:rsid w:val="007307D2"/>
    <w:rsid w:val="00731E82"/>
    <w:rsid w:val="00731EAB"/>
    <w:rsid w:val="00731F75"/>
    <w:rsid w:val="00732078"/>
    <w:rsid w:val="007322C7"/>
    <w:rsid w:val="007328C7"/>
    <w:rsid w:val="007331AB"/>
    <w:rsid w:val="00734248"/>
    <w:rsid w:val="0073447F"/>
    <w:rsid w:val="00736A93"/>
    <w:rsid w:val="00737281"/>
    <w:rsid w:val="00737CF5"/>
    <w:rsid w:val="00737DB0"/>
    <w:rsid w:val="00737E0A"/>
    <w:rsid w:val="007405E9"/>
    <w:rsid w:val="00740AED"/>
    <w:rsid w:val="00741105"/>
    <w:rsid w:val="0074112F"/>
    <w:rsid w:val="007414D5"/>
    <w:rsid w:val="00742015"/>
    <w:rsid w:val="00742488"/>
    <w:rsid w:val="00742986"/>
    <w:rsid w:val="007436E8"/>
    <w:rsid w:val="007437DE"/>
    <w:rsid w:val="00743858"/>
    <w:rsid w:val="00744026"/>
    <w:rsid w:val="0074445C"/>
    <w:rsid w:val="00744570"/>
    <w:rsid w:val="007445B3"/>
    <w:rsid w:val="0074483D"/>
    <w:rsid w:val="00744A30"/>
    <w:rsid w:val="00745D5C"/>
    <w:rsid w:val="00745F43"/>
    <w:rsid w:val="00747862"/>
    <w:rsid w:val="00747B6C"/>
    <w:rsid w:val="00750242"/>
    <w:rsid w:val="007506E6"/>
    <w:rsid w:val="00750826"/>
    <w:rsid w:val="00750EBC"/>
    <w:rsid w:val="007519DD"/>
    <w:rsid w:val="0075284B"/>
    <w:rsid w:val="00753419"/>
    <w:rsid w:val="007546DC"/>
    <w:rsid w:val="007552D7"/>
    <w:rsid w:val="007555DA"/>
    <w:rsid w:val="007562A1"/>
    <w:rsid w:val="0075673D"/>
    <w:rsid w:val="00756E17"/>
    <w:rsid w:val="00756F73"/>
    <w:rsid w:val="0075704F"/>
    <w:rsid w:val="0076120C"/>
    <w:rsid w:val="007612E5"/>
    <w:rsid w:val="00761546"/>
    <w:rsid w:val="00761A98"/>
    <w:rsid w:val="0076209A"/>
    <w:rsid w:val="00762888"/>
    <w:rsid w:val="00762E68"/>
    <w:rsid w:val="007632E7"/>
    <w:rsid w:val="00763395"/>
    <w:rsid w:val="0076466D"/>
    <w:rsid w:val="0076533F"/>
    <w:rsid w:val="00765577"/>
    <w:rsid w:val="00765DE4"/>
    <w:rsid w:val="0076691A"/>
    <w:rsid w:val="00766A14"/>
    <w:rsid w:val="00766EDD"/>
    <w:rsid w:val="00766F2C"/>
    <w:rsid w:val="007675D3"/>
    <w:rsid w:val="007676A1"/>
    <w:rsid w:val="007679CF"/>
    <w:rsid w:val="00770432"/>
    <w:rsid w:val="007710D5"/>
    <w:rsid w:val="00771AC0"/>
    <w:rsid w:val="00771AD8"/>
    <w:rsid w:val="0077294A"/>
    <w:rsid w:val="00772EF2"/>
    <w:rsid w:val="00773143"/>
    <w:rsid w:val="0077322C"/>
    <w:rsid w:val="007743E5"/>
    <w:rsid w:val="00774EB4"/>
    <w:rsid w:val="0077523C"/>
    <w:rsid w:val="00775302"/>
    <w:rsid w:val="007754D2"/>
    <w:rsid w:val="007756E6"/>
    <w:rsid w:val="00775D4B"/>
    <w:rsid w:val="00776F0C"/>
    <w:rsid w:val="007772CC"/>
    <w:rsid w:val="00777472"/>
    <w:rsid w:val="007777A9"/>
    <w:rsid w:val="00777D73"/>
    <w:rsid w:val="00780F88"/>
    <w:rsid w:val="0078115B"/>
    <w:rsid w:val="00781F20"/>
    <w:rsid w:val="007822AA"/>
    <w:rsid w:val="007824E5"/>
    <w:rsid w:val="0078253B"/>
    <w:rsid w:val="00782AC8"/>
    <w:rsid w:val="00783A17"/>
    <w:rsid w:val="00783A6E"/>
    <w:rsid w:val="00783D65"/>
    <w:rsid w:val="00784D79"/>
    <w:rsid w:val="00785094"/>
    <w:rsid w:val="00785593"/>
    <w:rsid w:val="00786263"/>
    <w:rsid w:val="0078651C"/>
    <w:rsid w:val="00786908"/>
    <w:rsid w:val="00786A19"/>
    <w:rsid w:val="00786D0D"/>
    <w:rsid w:val="007870E8"/>
    <w:rsid w:val="0078790C"/>
    <w:rsid w:val="007908E0"/>
    <w:rsid w:val="00790D6E"/>
    <w:rsid w:val="00791E5A"/>
    <w:rsid w:val="007923E0"/>
    <w:rsid w:val="00792C96"/>
    <w:rsid w:val="007943E1"/>
    <w:rsid w:val="007947D7"/>
    <w:rsid w:val="00794CE6"/>
    <w:rsid w:val="00794CE8"/>
    <w:rsid w:val="00795618"/>
    <w:rsid w:val="0079635A"/>
    <w:rsid w:val="00796F10"/>
    <w:rsid w:val="00797112"/>
    <w:rsid w:val="00797212"/>
    <w:rsid w:val="007974DC"/>
    <w:rsid w:val="007A0470"/>
    <w:rsid w:val="007A11FC"/>
    <w:rsid w:val="007A1478"/>
    <w:rsid w:val="007A2A6B"/>
    <w:rsid w:val="007A2DF4"/>
    <w:rsid w:val="007A2E5A"/>
    <w:rsid w:val="007A2FFC"/>
    <w:rsid w:val="007A32C7"/>
    <w:rsid w:val="007A36DE"/>
    <w:rsid w:val="007A37E7"/>
    <w:rsid w:val="007A449A"/>
    <w:rsid w:val="007A4987"/>
    <w:rsid w:val="007A4D99"/>
    <w:rsid w:val="007A6457"/>
    <w:rsid w:val="007A6B67"/>
    <w:rsid w:val="007A6FC8"/>
    <w:rsid w:val="007A7257"/>
    <w:rsid w:val="007B0FC8"/>
    <w:rsid w:val="007B10DC"/>
    <w:rsid w:val="007B13AB"/>
    <w:rsid w:val="007B1ABB"/>
    <w:rsid w:val="007B1D12"/>
    <w:rsid w:val="007B202F"/>
    <w:rsid w:val="007B23F9"/>
    <w:rsid w:val="007B2878"/>
    <w:rsid w:val="007B29B9"/>
    <w:rsid w:val="007B29C6"/>
    <w:rsid w:val="007B2E25"/>
    <w:rsid w:val="007B3117"/>
    <w:rsid w:val="007B35C7"/>
    <w:rsid w:val="007B4A29"/>
    <w:rsid w:val="007B6018"/>
    <w:rsid w:val="007B6051"/>
    <w:rsid w:val="007B7B2D"/>
    <w:rsid w:val="007C05ED"/>
    <w:rsid w:val="007C0DCE"/>
    <w:rsid w:val="007C11D2"/>
    <w:rsid w:val="007C1EFC"/>
    <w:rsid w:val="007C227F"/>
    <w:rsid w:val="007C3D65"/>
    <w:rsid w:val="007C4787"/>
    <w:rsid w:val="007C6334"/>
    <w:rsid w:val="007C6482"/>
    <w:rsid w:val="007C6C20"/>
    <w:rsid w:val="007C742C"/>
    <w:rsid w:val="007C79FE"/>
    <w:rsid w:val="007D04A4"/>
    <w:rsid w:val="007D0AE7"/>
    <w:rsid w:val="007D16EE"/>
    <w:rsid w:val="007D1E93"/>
    <w:rsid w:val="007D1EC9"/>
    <w:rsid w:val="007D454D"/>
    <w:rsid w:val="007D47B4"/>
    <w:rsid w:val="007D4AFC"/>
    <w:rsid w:val="007D4B9C"/>
    <w:rsid w:val="007D74FD"/>
    <w:rsid w:val="007D7AAD"/>
    <w:rsid w:val="007D7F55"/>
    <w:rsid w:val="007E00C6"/>
    <w:rsid w:val="007E0827"/>
    <w:rsid w:val="007E0FCB"/>
    <w:rsid w:val="007E1706"/>
    <w:rsid w:val="007E1D03"/>
    <w:rsid w:val="007E1FC5"/>
    <w:rsid w:val="007E2C28"/>
    <w:rsid w:val="007E2CC3"/>
    <w:rsid w:val="007E396D"/>
    <w:rsid w:val="007E4E01"/>
    <w:rsid w:val="007E4FF1"/>
    <w:rsid w:val="007E516C"/>
    <w:rsid w:val="007E5370"/>
    <w:rsid w:val="007E5CC0"/>
    <w:rsid w:val="007E5D89"/>
    <w:rsid w:val="007E5F20"/>
    <w:rsid w:val="007E6655"/>
    <w:rsid w:val="007E68D9"/>
    <w:rsid w:val="007E7E3B"/>
    <w:rsid w:val="007E7EC4"/>
    <w:rsid w:val="007F01A6"/>
    <w:rsid w:val="007F0715"/>
    <w:rsid w:val="007F0965"/>
    <w:rsid w:val="007F12BB"/>
    <w:rsid w:val="007F27BE"/>
    <w:rsid w:val="007F2A5E"/>
    <w:rsid w:val="007F390A"/>
    <w:rsid w:val="007F3E0B"/>
    <w:rsid w:val="007F47DE"/>
    <w:rsid w:val="007F4AF8"/>
    <w:rsid w:val="007F566C"/>
    <w:rsid w:val="007F583B"/>
    <w:rsid w:val="007F6343"/>
    <w:rsid w:val="007F7CFA"/>
    <w:rsid w:val="007F7D20"/>
    <w:rsid w:val="0080110E"/>
    <w:rsid w:val="00801E01"/>
    <w:rsid w:val="008028EC"/>
    <w:rsid w:val="00802C63"/>
    <w:rsid w:val="0080302A"/>
    <w:rsid w:val="00804619"/>
    <w:rsid w:val="008047DA"/>
    <w:rsid w:val="008052BB"/>
    <w:rsid w:val="008067EB"/>
    <w:rsid w:val="00807E8F"/>
    <w:rsid w:val="00810B46"/>
    <w:rsid w:val="00810C47"/>
    <w:rsid w:val="00811910"/>
    <w:rsid w:val="00811D54"/>
    <w:rsid w:val="00812BEF"/>
    <w:rsid w:val="008130DF"/>
    <w:rsid w:val="0081312F"/>
    <w:rsid w:val="0081342D"/>
    <w:rsid w:val="008144E8"/>
    <w:rsid w:val="008148C3"/>
    <w:rsid w:val="008149ED"/>
    <w:rsid w:val="00814C06"/>
    <w:rsid w:val="0081537B"/>
    <w:rsid w:val="008157B8"/>
    <w:rsid w:val="00815B79"/>
    <w:rsid w:val="00815E5D"/>
    <w:rsid w:val="008166A9"/>
    <w:rsid w:val="00816E64"/>
    <w:rsid w:val="0081748D"/>
    <w:rsid w:val="00817886"/>
    <w:rsid w:val="00817A3F"/>
    <w:rsid w:val="00817CA5"/>
    <w:rsid w:val="00820045"/>
    <w:rsid w:val="00820237"/>
    <w:rsid w:val="008204C5"/>
    <w:rsid w:val="008205F0"/>
    <w:rsid w:val="00820A91"/>
    <w:rsid w:val="00820B49"/>
    <w:rsid w:val="008214A7"/>
    <w:rsid w:val="008222C0"/>
    <w:rsid w:val="008223EF"/>
    <w:rsid w:val="00822701"/>
    <w:rsid w:val="0082274F"/>
    <w:rsid w:val="00822A1A"/>
    <w:rsid w:val="00822F06"/>
    <w:rsid w:val="00822FDE"/>
    <w:rsid w:val="008231B0"/>
    <w:rsid w:val="00823695"/>
    <w:rsid w:val="0082424A"/>
    <w:rsid w:val="00824F20"/>
    <w:rsid w:val="00824FAF"/>
    <w:rsid w:val="0082587E"/>
    <w:rsid w:val="00825F77"/>
    <w:rsid w:val="0082682E"/>
    <w:rsid w:val="008269C2"/>
    <w:rsid w:val="008310FB"/>
    <w:rsid w:val="008311F1"/>
    <w:rsid w:val="0083122E"/>
    <w:rsid w:val="0083178B"/>
    <w:rsid w:val="00831905"/>
    <w:rsid w:val="00833170"/>
    <w:rsid w:val="0083357E"/>
    <w:rsid w:val="00833581"/>
    <w:rsid w:val="00833F3C"/>
    <w:rsid w:val="00834A56"/>
    <w:rsid w:val="0083516A"/>
    <w:rsid w:val="00835C32"/>
    <w:rsid w:val="00835E25"/>
    <w:rsid w:val="00836552"/>
    <w:rsid w:val="00836587"/>
    <w:rsid w:val="00836D0B"/>
    <w:rsid w:val="00836FDD"/>
    <w:rsid w:val="008400E1"/>
    <w:rsid w:val="00841568"/>
    <w:rsid w:val="008421CD"/>
    <w:rsid w:val="00842582"/>
    <w:rsid w:val="00842DFF"/>
    <w:rsid w:val="00842F9E"/>
    <w:rsid w:val="00843B00"/>
    <w:rsid w:val="00844220"/>
    <w:rsid w:val="00844B59"/>
    <w:rsid w:val="008455B4"/>
    <w:rsid w:val="00845D06"/>
    <w:rsid w:val="00846688"/>
    <w:rsid w:val="008467B1"/>
    <w:rsid w:val="00847332"/>
    <w:rsid w:val="00847563"/>
    <w:rsid w:val="00847EB1"/>
    <w:rsid w:val="008505E1"/>
    <w:rsid w:val="0085069C"/>
    <w:rsid w:val="00851525"/>
    <w:rsid w:val="00851A55"/>
    <w:rsid w:val="00852153"/>
    <w:rsid w:val="00852523"/>
    <w:rsid w:val="00852A04"/>
    <w:rsid w:val="00853ADE"/>
    <w:rsid w:val="00853C34"/>
    <w:rsid w:val="0085401D"/>
    <w:rsid w:val="00854EE1"/>
    <w:rsid w:val="00855D80"/>
    <w:rsid w:val="00856A8B"/>
    <w:rsid w:val="00856D10"/>
    <w:rsid w:val="008576E8"/>
    <w:rsid w:val="00857D03"/>
    <w:rsid w:val="00860087"/>
    <w:rsid w:val="008604DC"/>
    <w:rsid w:val="00860847"/>
    <w:rsid w:val="00860BCC"/>
    <w:rsid w:val="00861DDE"/>
    <w:rsid w:val="00862739"/>
    <w:rsid w:val="0086443C"/>
    <w:rsid w:val="00864ABA"/>
    <w:rsid w:val="00865811"/>
    <w:rsid w:val="00865C21"/>
    <w:rsid w:val="008660BB"/>
    <w:rsid w:val="0086706D"/>
    <w:rsid w:val="008671E6"/>
    <w:rsid w:val="00867405"/>
    <w:rsid w:val="00867F28"/>
    <w:rsid w:val="00867FF4"/>
    <w:rsid w:val="00870455"/>
    <w:rsid w:val="008707E5"/>
    <w:rsid w:val="00870858"/>
    <w:rsid w:val="00871BA2"/>
    <w:rsid w:val="00872726"/>
    <w:rsid w:val="0087272E"/>
    <w:rsid w:val="008728BF"/>
    <w:rsid w:val="00872B46"/>
    <w:rsid w:val="00872DF6"/>
    <w:rsid w:val="008733A8"/>
    <w:rsid w:val="008736D5"/>
    <w:rsid w:val="00873A36"/>
    <w:rsid w:val="00873B8D"/>
    <w:rsid w:val="0087415F"/>
    <w:rsid w:val="0087477F"/>
    <w:rsid w:val="00875997"/>
    <w:rsid w:val="00875DB7"/>
    <w:rsid w:val="00876141"/>
    <w:rsid w:val="008762B7"/>
    <w:rsid w:val="00876717"/>
    <w:rsid w:val="00876968"/>
    <w:rsid w:val="00876D5A"/>
    <w:rsid w:val="00877550"/>
    <w:rsid w:val="00881114"/>
    <w:rsid w:val="00881122"/>
    <w:rsid w:val="008811A3"/>
    <w:rsid w:val="00881B66"/>
    <w:rsid w:val="008821A9"/>
    <w:rsid w:val="00882565"/>
    <w:rsid w:val="00882895"/>
    <w:rsid w:val="008828F2"/>
    <w:rsid w:val="00882E97"/>
    <w:rsid w:val="00883C57"/>
    <w:rsid w:val="00884194"/>
    <w:rsid w:val="0088482F"/>
    <w:rsid w:val="00884A03"/>
    <w:rsid w:val="00885A55"/>
    <w:rsid w:val="00885AC1"/>
    <w:rsid w:val="00885EB6"/>
    <w:rsid w:val="0088799E"/>
    <w:rsid w:val="0089029B"/>
    <w:rsid w:val="008908AD"/>
    <w:rsid w:val="008914D7"/>
    <w:rsid w:val="0089176E"/>
    <w:rsid w:val="00892362"/>
    <w:rsid w:val="00892FFD"/>
    <w:rsid w:val="0089302D"/>
    <w:rsid w:val="00893243"/>
    <w:rsid w:val="0089340C"/>
    <w:rsid w:val="00893D7C"/>
    <w:rsid w:val="00893F2E"/>
    <w:rsid w:val="0089455E"/>
    <w:rsid w:val="008946B1"/>
    <w:rsid w:val="008964AE"/>
    <w:rsid w:val="00896EB5"/>
    <w:rsid w:val="00897084"/>
    <w:rsid w:val="008978FD"/>
    <w:rsid w:val="00897A4C"/>
    <w:rsid w:val="00897BAF"/>
    <w:rsid w:val="008A0A61"/>
    <w:rsid w:val="008A0D51"/>
    <w:rsid w:val="008A11C5"/>
    <w:rsid w:val="008A1FD5"/>
    <w:rsid w:val="008A2283"/>
    <w:rsid w:val="008A2FAC"/>
    <w:rsid w:val="008A3CC2"/>
    <w:rsid w:val="008A46AF"/>
    <w:rsid w:val="008A4B8D"/>
    <w:rsid w:val="008A4CC0"/>
    <w:rsid w:val="008A545A"/>
    <w:rsid w:val="008A5D19"/>
    <w:rsid w:val="008A5F26"/>
    <w:rsid w:val="008A63CF"/>
    <w:rsid w:val="008A6B61"/>
    <w:rsid w:val="008A6BEB"/>
    <w:rsid w:val="008A6CEC"/>
    <w:rsid w:val="008B150A"/>
    <w:rsid w:val="008B1BB0"/>
    <w:rsid w:val="008B4D51"/>
    <w:rsid w:val="008B5872"/>
    <w:rsid w:val="008B5D33"/>
    <w:rsid w:val="008B6309"/>
    <w:rsid w:val="008B6E69"/>
    <w:rsid w:val="008B722E"/>
    <w:rsid w:val="008B7422"/>
    <w:rsid w:val="008B7663"/>
    <w:rsid w:val="008B767B"/>
    <w:rsid w:val="008B781E"/>
    <w:rsid w:val="008B7E46"/>
    <w:rsid w:val="008C0BC6"/>
    <w:rsid w:val="008C0FBB"/>
    <w:rsid w:val="008C1407"/>
    <w:rsid w:val="008C162C"/>
    <w:rsid w:val="008C2C37"/>
    <w:rsid w:val="008C3963"/>
    <w:rsid w:val="008C3ED6"/>
    <w:rsid w:val="008C43A6"/>
    <w:rsid w:val="008C64BA"/>
    <w:rsid w:val="008C675C"/>
    <w:rsid w:val="008C6A9A"/>
    <w:rsid w:val="008C6CAD"/>
    <w:rsid w:val="008C6F3C"/>
    <w:rsid w:val="008C77C4"/>
    <w:rsid w:val="008C7A57"/>
    <w:rsid w:val="008C7CAE"/>
    <w:rsid w:val="008D0430"/>
    <w:rsid w:val="008D1206"/>
    <w:rsid w:val="008D1274"/>
    <w:rsid w:val="008D14F4"/>
    <w:rsid w:val="008D2609"/>
    <w:rsid w:val="008D33D5"/>
    <w:rsid w:val="008D440C"/>
    <w:rsid w:val="008D48B6"/>
    <w:rsid w:val="008D4A70"/>
    <w:rsid w:val="008D56C7"/>
    <w:rsid w:val="008D6910"/>
    <w:rsid w:val="008D6BCF"/>
    <w:rsid w:val="008D6DC6"/>
    <w:rsid w:val="008D6E1A"/>
    <w:rsid w:val="008D7244"/>
    <w:rsid w:val="008D7941"/>
    <w:rsid w:val="008E0764"/>
    <w:rsid w:val="008E11D4"/>
    <w:rsid w:val="008E1A98"/>
    <w:rsid w:val="008E325C"/>
    <w:rsid w:val="008E56ED"/>
    <w:rsid w:val="008E5C9F"/>
    <w:rsid w:val="008E5EBA"/>
    <w:rsid w:val="008F08E2"/>
    <w:rsid w:val="008F0F47"/>
    <w:rsid w:val="008F16A4"/>
    <w:rsid w:val="008F1F2E"/>
    <w:rsid w:val="008F290F"/>
    <w:rsid w:val="008F2E5F"/>
    <w:rsid w:val="008F43FC"/>
    <w:rsid w:val="008F4874"/>
    <w:rsid w:val="008F5236"/>
    <w:rsid w:val="008F5301"/>
    <w:rsid w:val="008F5585"/>
    <w:rsid w:val="008F5E19"/>
    <w:rsid w:val="008F689B"/>
    <w:rsid w:val="008F7EE3"/>
    <w:rsid w:val="009003FF"/>
    <w:rsid w:val="009005D3"/>
    <w:rsid w:val="009006A8"/>
    <w:rsid w:val="00900B2F"/>
    <w:rsid w:val="0090142C"/>
    <w:rsid w:val="00901DAA"/>
    <w:rsid w:val="009020A9"/>
    <w:rsid w:val="00902807"/>
    <w:rsid w:val="00902927"/>
    <w:rsid w:val="009032BF"/>
    <w:rsid w:val="00903ED2"/>
    <w:rsid w:val="00904A92"/>
    <w:rsid w:val="0090565B"/>
    <w:rsid w:val="009057C8"/>
    <w:rsid w:val="00907233"/>
    <w:rsid w:val="00907869"/>
    <w:rsid w:val="009109E1"/>
    <w:rsid w:val="00910B21"/>
    <w:rsid w:val="00910B56"/>
    <w:rsid w:val="00910F46"/>
    <w:rsid w:val="00912348"/>
    <w:rsid w:val="00912CE0"/>
    <w:rsid w:val="00912CF7"/>
    <w:rsid w:val="00913380"/>
    <w:rsid w:val="009139C2"/>
    <w:rsid w:val="00913A05"/>
    <w:rsid w:val="00913C84"/>
    <w:rsid w:val="00914F53"/>
    <w:rsid w:val="00915A18"/>
    <w:rsid w:val="00915F2E"/>
    <w:rsid w:val="00916323"/>
    <w:rsid w:val="009166DC"/>
    <w:rsid w:val="0091681B"/>
    <w:rsid w:val="00917B5A"/>
    <w:rsid w:val="00920132"/>
    <w:rsid w:val="00920144"/>
    <w:rsid w:val="00920DAB"/>
    <w:rsid w:val="009214E8"/>
    <w:rsid w:val="00921660"/>
    <w:rsid w:val="00921C58"/>
    <w:rsid w:val="009224C5"/>
    <w:rsid w:val="009224EF"/>
    <w:rsid w:val="009230D0"/>
    <w:rsid w:val="00923110"/>
    <w:rsid w:val="009232D5"/>
    <w:rsid w:val="0092372E"/>
    <w:rsid w:val="00923A87"/>
    <w:rsid w:val="00924ACC"/>
    <w:rsid w:val="00925757"/>
    <w:rsid w:val="0092628A"/>
    <w:rsid w:val="00926A21"/>
    <w:rsid w:val="00927675"/>
    <w:rsid w:val="00930D16"/>
    <w:rsid w:val="00930DC1"/>
    <w:rsid w:val="00931789"/>
    <w:rsid w:val="0093236B"/>
    <w:rsid w:val="00932FBF"/>
    <w:rsid w:val="00933623"/>
    <w:rsid w:val="009342A4"/>
    <w:rsid w:val="00934703"/>
    <w:rsid w:val="00934E52"/>
    <w:rsid w:val="00936AE4"/>
    <w:rsid w:val="009371B9"/>
    <w:rsid w:val="00937AA7"/>
    <w:rsid w:val="00937B3C"/>
    <w:rsid w:val="009401CA"/>
    <w:rsid w:val="00941F39"/>
    <w:rsid w:val="0094219D"/>
    <w:rsid w:val="00942309"/>
    <w:rsid w:val="00942451"/>
    <w:rsid w:val="00942E54"/>
    <w:rsid w:val="00942E9C"/>
    <w:rsid w:val="009432AD"/>
    <w:rsid w:val="00943334"/>
    <w:rsid w:val="009438C0"/>
    <w:rsid w:val="00943D10"/>
    <w:rsid w:val="009453A5"/>
    <w:rsid w:val="00945734"/>
    <w:rsid w:val="00945CDA"/>
    <w:rsid w:val="00945FE8"/>
    <w:rsid w:val="009464E8"/>
    <w:rsid w:val="009502CF"/>
    <w:rsid w:val="00950439"/>
    <w:rsid w:val="00950545"/>
    <w:rsid w:val="0095133D"/>
    <w:rsid w:val="009516AE"/>
    <w:rsid w:val="00952355"/>
    <w:rsid w:val="00952C3B"/>
    <w:rsid w:val="00952CEA"/>
    <w:rsid w:val="00953562"/>
    <w:rsid w:val="009537B5"/>
    <w:rsid w:val="00953A36"/>
    <w:rsid w:val="00953B0E"/>
    <w:rsid w:val="00953B88"/>
    <w:rsid w:val="00955151"/>
    <w:rsid w:val="00955B1A"/>
    <w:rsid w:val="00955D8D"/>
    <w:rsid w:val="0095712A"/>
    <w:rsid w:val="009574FC"/>
    <w:rsid w:val="0095784B"/>
    <w:rsid w:val="00957EFA"/>
    <w:rsid w:val="00960045"/>
    <w:rsid w:val="00960FB6"/>
    <w:rsid w:val="00961471"/>
    <w:rsid w:val="00961BE1"/>
    <w:rsid w:val="00961E42"/>
    <w:rsid w:val="009625DA"/>
    <w:rsid w:val="0096270E"/>
    <w:rsid w:val="00962C22"/>
    <w:rsid w:val="00962C4F"/>
    <w:rsid w:val="009635A0"/>
    <w:rsid w:val="0096589D"/>
    <w:rsid w:val="0096642A"/>
    <w:rsid w:val="009664BC"/>
    <w:rsid w:val="009667F7"/>
    <w:rsid w:val="00966FF3"/>
    <w:rsid w:val="00967113"/>
    <w:rsid w:val="0096780A"/>
    <w:rsid w:val="00967DA5"/>
    <w:rsid w:val="00967FE3"/>
    <w:rsid w:val="009700A8"/>
    <w:rsid w:val="00970B1B"/>
    <w:rsid w:val="0097176C"/>
    <w:rsid w:val="00971E12"/>
    <w:rsid w:val="00972436"/>
    <w:rsid w:val="00972679"/>
    <w:rsid w:val="00972CBC"/>
    <w:rsid w:val="00972CE0"/>
    <w:rsid w:val="00972F55"/>
    <w:rsid w:val="00973025"/>
    <w:rsid w:val="00973C0C"/>
    <w:rsid w:val="00975CC2"/>
    <w:rsid w:val="00976392"/>
    <w:rsid w:val="00976662"/>
    <w:rsid w:val="00976744"/>
    <w:rsid w:val="00976D1B"/>
    <w:rsid w:val="0097788D"/>
    <w:rsid w:val="00980AB0"/>
    <w:rsid w:val="00980E72"/>
    <w:rsid w:val="00980F26"/>
    <w:rsid w:val="00980F5D"/>
    <w:rsid w:val="0098180B"/>
    <w:rsid w:val="00981842"/>
    <w:rsid w:val="00981F9D"/>
    <w:rsid w:val="00982769"/>
    <w:rsid w:val="00982C5E"/>
    <w:rsid w:val="00982DAA"/>
    <w:rsid w:val="0098317D"/>
    <w:rsid w:val="00983D69"/>
    <w:rsid w:val="00985B70"/>
    <w:rsid w:val="00986538"/>
    <w:rsid w:val="00986AEE"/>
    <w:rsid w:val="00986CF3"/>
    <w:rsid w:val="009870E6"/>
    <w:rsid w:val="009873E3"/>
    <w:rsid w:val="009875B3"/>
    <w:rsid w:val="00987603"/>
    <w:rsid w:val="00990000"/>
    <w:rsid w:val="00990305"/>
    <w:rsid w:val="00991036"/>
    <w:rsid w:val="00991150"/>
    <w:rsid w:val="009912C6"/>
    <w:rsid w:val="00991B7A"/>
    <w:rsid w:val="00991E7C"/>
    <w:rsid w:val="00993AAE"/>
    <w:rsid w:val="00993CDE"/>
    <w:rsid w:val="00994073"/>
    <w:rsid w:val="00994157"/>
    <w:rsid w:val="00994B49"/>
    <w:rsid w:val="00994EDE"/>
    <w:rsid w:val="0099515B"/>
    <w:rsid w:val="009951B2"/>
    <w:rsid w:val="0099645A"/>
    <w:rsid w:val="00996D2A"/>
    <w:rsid w:val="009978F0"/>
    <w:rsid w:val="00997C6D"/>
    <w:rsid w:val="009A0737"/>
    <w:rsid w:val="009A0849"/>
    <w:rsid w:val="009A0C3F"/>
    <w:rsid w:val="009A0EE8"/>
    <w:rsid w:val="009A11C4"/>
    <w:rsid w:val="009A1205"/>
    <w:rsid w:val="009A1BBA"/>
    <w:rsid w:val="009A2471"/>
    <w:rsid w:val="009A27AF"/>
    <w:rsid w:val="009A3C2C"/>
    <w:rsid w:val="009A4087"/>
    <w:rsid w:val="009A4135"/>
    <w:rsid w:val="009A50D5"/>
    <w:rsid w:val="009A57C9"/>
    <w:rsid w:val="009A5914"/>
    <w:rsid w:val="009A5C51"/>
    <w:rsid w:val="009A60D6"/>
    <w:rsid w:val="009A614A"/>
    <w:rsid w:val="009A623D"/>
    <w:rsid w:val="009A6AF2"/>
    <w:rsid w:val="009A7385"/>
    <w:rsid w:val="009A7E20"/>
    <w:rsid w:val="009B00A4"/>
    <w:rsid w:val="009B01AC"/>
    <w:rsid w:val="009B055C"/>
    <w:rsid w:val="009B18B8"/>
    <w:rsid w:val="009B236D"/>
    <w:rsid w:val="009B2D37"/>
    <w:rsid w:val="009B47E9"/>
    <w:rsid w:val="009B6A9C"/>
    <w:rsid w:val="009B7962"/>
    <w:rsid w:val="009B7BFB"/>
    <w:rsid w:val="009C022E"/>
    <w:rsid w:val="009C12C2"/>
    <w:rsid w:val="009C1915"/>
    <w:rsid w:val="009C1F83"/>
    <w:rsid w:val="009C1F98"/>
    <w:rsid w:val="009C2183"/>
    <w:rsid w:val="009C234D"/>
    <w:rsid w:val="009C3532"/>
    <w:rsid w:val="009C410F"/>
    <w:rsid w:val="009C4650"/>
    <w:rsid w:val="009C4EF1"/>
    <w:rsid w:val="009C4FAC"/>
    <w:rsid w:val="009C5FD1"/>
    <w:rsid w:val="009C73E2"/>
    <w:rsid w:val="009D12F7"/>
    <w:rsid w:val="009D14E9"/>
    <w:rsid w:val="009D1A65"/>
    <w:rsid w:val="009D2446"/>
    <w:rsid w:val="009D2F05"/>
    <w:rsid w:val="009D39BC"/>
    <w:rsid w:val="009D3CAB"/>
    <w:rsid w:val="009D5551"/>
    <w:rsid w:val="009D5C28"/>
    <w:rsid w:val="009D607E"/>
    <w:rsid w:val="009D6D00"/>
    <w:rsid w:val="009D6E39"/>
    <w:rsid w:val="009D7179"/>
    <w:rsid w:val="009D7458"/>
    <w:rsid w:val="009E058F"/>
    <w:rsid w:val="009E090B"/>
    <w:rsid w:val="009E0A2E"/>
    <w:rsid w:val="009E10C6"/>
    <w:rsid w:val="009E1180"/>
    <w:rsid w:val="009E228F"/>
    <w:rsid w:val="009E2B64"/>
    <w:rsid w:val="009E356E"/>
    <w:rsid w:val="009E3E2D"/>
    <w:rsid w:val="009E4182"/>
    <w:rsid w:val="009E47D1"/>
    <w:rsid w:val="009E4A3C"/>
    <w:rsid w:val="009E4DBC"/>
    <w:rsid w:val="009E4E57"/>
    <w:rsid w:val="009E5A7B"/>
    <w:rsid w:val="009E655C"/>
    <w:rsid w:val="009E6922"/>
    <w:rsid w:val="009E6D61"/>
    <w:rsid w:val="009E70E4"/>
    <w:rsid w:val="009E7380"/>
    <w:rsid w:val="009E75B1"/>
    <w:rsid w:val="009E7AA9"/>
    <w:rsid w:val="009F0410"/>
    <w:rsid w:val="009F0481"/>
    <w:rsid w:val="009F0D96"/>
    <w:rsid w:val="009F142C"/>
    <w:rsid w:val="009F19C0"/>
    <w:rsid w:val="009F1CDD"/>
    <w:rsid w:val="009F21E1"/>
    <w:rsid w:val="009F23F8"/>
    <w:rsid w:val="009F2BE1"/>
    <w:rsid w:val="009F2DB5"/>
    <w:rsid w:val="009F35B1"/>
    <w:rsid w:val="009F3D00"/>
    <w:rsid w:val="009F3D99"/>
    <w:rsid w:val="009F436B"/>
    <w:rsid w:val="009F4C81"/>
    <w:rsid w:val="009F4EA6"/>
    <w:rsid w:val="00A00444"/>
    <w:rsid w:val="00A004A8"/>
    <w:rsid w:val="00A0072C"/>
    <w:rsid w:val="00A01089"/>
    <w:rsid w:val="00A011BD"/>
    <w:rsid w:val="00A01BBC"/>
    <w:rsid w:val="00A0253C"/>
    <w:rsid w:val="00A026D8"/>
    <w:rsid w:val="00A02C90"/>
    <w:rsid w:val="00A047A1"/>
    <w:rsid w:val="00A05D34"/>
    <w:rsid w:val="00A06625"/>
    <w:rsid w:val="00A06CFA"/>
    <w:rsid w:val="00A06D9F"/>
    <w:rsid w:val="00A07C12"/>
    <w:rsid w:val="00A07EBC"/>
    <w:rsid w:val="00A10409"/>
    <w:rsid w:val="00A10776"/>
    <w:rsid w:val="00A10F0A"/>
    <w:rsid w:val="00A11AD9"/>
    <w:rsid w:val="00A121DD"/>
    <w:rsid w:val="00A12398"/>
    <w:rsid w:val="00A12972"/>
    <w:rsid w:val="00A13028"/>
    <w:rsid w:val="00A1391D"/>
    <w:rsid w:val="00A13E2B"/>
    <w:rsid w:val="00A141A0"/>
    <w:rsid w:val="00A14208"/>
    <w:rsid w:val="00A14354"/>
    <w:rsid w:val="00A174DE"/>
    <w:rsid w:val="00A17A5D"/>
    <w:rsid w:val="00A20EB8"/>
    <w:rsid w:val="00A21113"/>
    <w:rsid w:val="00A213D2"/>
    <w:rsid w:val="00A21694"/>
    <w:rsid w:val="00A225CA"/>
    <w:rsid w:val="00A22643"/>
    <w:rsid w:val="00A228FC"/>
    <w:rsid w:val="00A22C11"/>
    <w:rsid w:val="00A22D54"/>
    <w:rsid w:val="00A247A8"/>
    <w:rsid w:val="00A247FC"/>
    <w:rsid w:val="00A24B6C"/>
    <w:rsid w:val="00A25940"/>
    <w:rsid w:val="00A26EFD"/>
    <w:rsid w:val="00A271CA"/>
    <w:rsid w:val="00A27A68"/>
    <w:rsid w:val="00A301BB"/>
    <w:rsid w:val="00A308BE"/>
    <w:rsid w:val="00A31541"/>
    <w:rsid w:val="00A31C47"/>
    <w:rsid w:val="00A31E6D"/>
    <w:rsid w:val="00A32E52"/>
    <w:rsid w:val="00A32EFD"/>
    <w:rsid w:val="00A3439A"/>
    <w:rsid w:val="00A3466C"/>
    <w:rsid w:val="00A35C12"/>
    <w:rsid w:val="00A3646F"/>
    <w:rsid w:val="00A368D7"/>
    <w:rsid w:val="00A3774F"/>
    <w:rsid w:val="00A3786D"/>
    <w:rsid w:val="00A37D7B"/>
    <w:rsid w:val="00A40C0A"/>
    <w:rsid w:val="00A41692"/>
    <w:rsid w:val="00A419A0"/>
    <w:rsid w:val="00A41BB5"/>
    <w:rsid w:val="00A41E66"/>
    <w:rsid w:val="00A41EFA"/>
    <w:rsid w:val="00A423F6"/>
    <w:rsid w:val="00A42ABB"/>
    <w:rsid w:val="00A43356"/>
    <w:rsid w:val="00A434C1"/>
    <w:rsid w:val="00A44236"/>
    <w:rsid w:val="00A44747"/>
    <w:rsid w:val="00A44780"/>
    <w:rsid w:val="00A44A36"/>
    <w:rsid w:val="00A44CC2"/>
    <w:rsid w:val="00A44F59"/>
    <w:rsid w:val="00A45358"/>
    <w:rsid w:val="00A45DEF"/>
    <w:rsid w:val="00A46088"/>
    <w:rsid w:val="00A46F23"/>
    <w:rsid w:val="00A4714A"/>
    <w:rsid w:val="00A50673"/>
    <w:rsid w:val="00A50E85"/>
    <w:rsid w:val="00A517CE"/>
    <w:rsid w:val="00A51A98"/>
    <w:rsid w:val="00A51FCB"/>
    <w:rsid w:val="00A521C4"/>
    <w:rsid w:val="00A525AE"/>
    <w:rsid w:val="00A52E5F"/>
    <w:rsid w:val="00A53AAF"/>
    <w:rsid w:val="00A54104"/>
    <w:rsid w:val="00A54AB7"/>
    <w:rsid w:val="00A55FA3"/>
    <w:rsid w:val="00A56B91"/>
    <w:rsid w:val="00A56BD4"/>
    <w:rsid w:val="00A56C3F"/>
    <w:rsid w:val="00A57268"/>
    <w:rsid w:val="00A57F42"/>
    <w:rsid w:val="00A60620"/>
    <w:rsid w:val="00A60D57"/>
    <w:rsid w:val="00A6203C"/>
    <w:rsid w:val="00A62700"/>
    <w:rsid w:val="00A62BFD"/>
    <w:rsid w:val="00A6325D"/>
    <w:rsid w:val="00A638C3"/>
    <w:rsid w:val="00A639F0"/>
    <w:rsid w:val="00A641D7"/>
    <w:rsid w:val="00A642A8"/>
    <w:rsid w:val="00A64505"/>
    <w:rsid w:val="00A64947"/>
    <w:rsid w:val="00A65657"/>
    <w:rsid w:val="00A65885"/>
    <w:rsid w:val="00A65B5F"/>
    <w:rsid w:val="00A666D3"/>
    <w:rsid w:val="00A66790"/>
    <w:rsid w:val="00A66C63"/>
    <w:rsid w:val="00A66F7F"/>
    <w:rsid w:val="00A677A2"/>
    <w:rsid w:val="00A67E22"/>
    <w:rsid w:val="00A700CB"/>
    <w:rsid w:val="00A70597"/>
    <w:rsid w:val="00A70A3D"/>
    <w:rsid w:val="00A70D7A"/>
    <w:rsid w:val="00A71F8B"/>
    <w:rsid w:val="00A72831"/>
    <w:rsid w:val="00A731AD"/>
    <w:rsid w:val="00A73D7B"/>
    <w:rsid w:val="00A74EB5"/>
    <w:rsid w:val="00A757AD"/>
    <w:rsid w:val="00A761E1"/>
    <w:rsid w:val="00A764B4"/>
    <w:rsid w:val="00A77175"/>
    <w:rsid w:val="00A77807"/>
    <w:rsid w:val="00A778C0"/>
    <w:rsid w:val="00A80525"/>
    <w:rsid w:val="00A80C31"/>
    <w:rsid w:val="00A81510"/>
    <w:rsid w:val="00A818C8"/>
    <w:rsid w:val="00A81A83"/>
    <w:rsid w:val="00A81ADD"/>
    <w:rsid w:val="00A824D6"/>
    <w:rsid w:val="00A8255D"/>
    <w:rsid w:val="00A8321B"/>
    <w:rsid w:val="00A8536C"/>
    <w:rsid w:val="00A85624"/>
    <w:rsid w:val="00A86B0B"/>
    <w:rsid w:val="00A871FB"/>
    <w:rsid w:val="00A8752B"/>
    <w:rsid w:val="00A87534"/>
    <w:rsid w:val="00A9005B"/>
    <w:rsid w:val="00A900AC"/>
    <w:rsid w:val="00A90DC2"/>
    <w:rsid w:val="00A91095"/>
    <w:rsid w:val="00A912ED"/>
    <w:rsid w:val="00A912F7"/>
    <w:rsid w:val="00A92310"/>
    <w:rsid w:val="00A928B5"/>
    <w:rsid w:val="00A93F82"/>
    <w:rsid w:val="00A9489C"/>
    <w:rsid w:val="00A950A3"/>
    <w:rsid w:val="00A9527C"/>
    <w:rsid w:val="00A955B8"/>
    <w:rsid w:val="00A95A1F"/>
    <w:rsid w:val="00A95F5F"/>
    <w:rsid w:val="00A9642A"/>
    <w:rsid w:val="00A973FD"/>
    <w:rsid w:val="00A976FC"/>
    <w:rsid w:val="00AA0012"/>
    <w:rsid w:val="00AA03A9"/>
    <w:rsid w:val="00AA0A6B"/>
    <w:rsid w:val="00AA0C3C"/>
    <w:rsid w:val="00AA1281"/>
    <w:rsid w:val="00AA1774"/>
    <w:rsid w:val="00AA27AD"/>
    <w:rsid w:val="00AA280E"/>
    <w:rsid w:val="00AA2A5C"/>
    <w:rsid w:val="00AA3CE7"/>
    <w:rsid w:val="00AA3CF1"/>
    <w:rsid w:val="00AA3D6A"/>
    <w:rsid w:val="00AA42A1"/>
    <w:rsid w:val="00AA625C"/>
    <w:rsid w:val="00AA6D1D"/>
    <w:rsid w:val="00AA7241"/>
    <w:rsid w:val="00AB0183"/>
    <w:rsid w:val="00AB03C0"/>
    <w:rsid w:val="00AB04DC"/>
    <w:rsid w:val="00AB1752"/>
    <w:rsid w:val="00AB185A"/>
    <w:rsid w:val="00AB227A"/>
    <w:rsid w:val="00AB2CA4"/>
    <w:rsid w:val="00AB2EAF"/>
    <w:rsid w:val="00AB3E31"/>
    <w:rsid w:val="00AB3F86"/>
    <w:rsid w:val="00AB5015"/>
    <w:rsid w:val="00AB51DA"/>
    <w:rsid w:val="00AB54BC"/>
    <w:rsid w:val="00AB5741"/>
    <w:rsid w:val="00AB61F5"/>
    <w:rsid w:val="00AB6641"/>
    <w:rsid w:val="00AB7E76"/>
    <w:rsid w:val="00AB7F47"/>
    <w:rsid w:val="00AC0DEF"/>
    <w:rsid w:val="00AC1538"/>
    <w:rsid w:val="00AC18B5"/>
    <w:rsid w:val="00AC1E06"/>
    <w:rsid w:val="00AC23B9"/>
    <w:rsid w:val="00AC26E8"/>
    <w:rsid w:val="00AC363B"/>
    <w:rsid w:val="00AC3BE5"/>
    <w:rsid w:val="00AC4583"/>
    <w:rsid w:val="00AC4D62"/>
    <w:rsid w:val="00AC6C59"/>
    <w:rsid w:val="00AC6D76"/>
    <w:rsid w:val="00AC797B"/>
    <w:rsid w:val="00AD1E85"/>
    <w:rsid w:val="00AD27F7"/>
    <w:rsid w:val="00AD2D16"/>
    <w:rsid w:val="00AD2D54"/>
    <w:rsid w:val="00AD2E6E"/>
    <w:rsid w:val="00AD2EB2"/>
    <w:rsid w:val="00AD3523"/>
    <w:rsid w:val="00AD36D3"/>
    <w:rsid w:val="00AD4517"/>
    <w:rsid w:val="00AD4CFA"/>
    <w:rsid w:val="00AD57C7"/>
    <w:rsid w:val="00AD5EBA"/>
    <w:rsid w:val="00AD6246"/>
    <w:rsid w:val="00AD7D64"/>
    <w:rsid w:val="00AD7F4A"/>
    <w:rsid w:val="00AE0660"/>
    <w:rsid w:val="00AE122E"/>
    <w:rsid w:val="00AE13EB"/>
    <w:rsid w:val="00AE19DD"/>
    <w:rsid w:val="00AE1B77"/>
    <w:rsid w:val="00AE1EDC"/>
    <w:rsid w:val="00AE34BA"/>
    <w:rsid w:val="00AE4EE1"/>
    <w:rsid w:val="00AE5839"/>
    <w:rsid w:val="00AE5EC2"/>
    <w:rsid w:val="00AE6813"/>
    <w:rsid w:val="00AE6B63"/>
    <w:rsid w:val="00AE6C1D"/>
    <w:rsid w:val="00AE7170"/>
    <w:rsid w:val="00AE78FA"/>
    <w:rsid w:val="00AF07B7"/>
    <w:rsid w:val="00AF19D6"/>
    <w:rsid w:val="00AF220A"/>
    <w:rsid w:val="00AF379F"/>
    <w:rsid w:val="00AF3E39"/>
    <w:rsid w:val="00AF4670"/>
    <w:rsid w:val="00AF4CB4"/>
    <w:rsid w:val="00AF5917"/>
    <w:rsid w:val="00AF5E59"/>
    <w:rsid w:val="00AF6001"/>
    <w:rsid w:val="00AF67F3"/>
    <w:rsid w:val="00AF6A00"/>
    <w:rsid w:val="00AF7747"/>
    <w:rsid w:val="00B00AD6"/>
    <w:rsid w:val="00B00D2A"/>
    <w:rsid w:val="00B00ECF"/>
    <w:rsid w:val="00B00F85"/>
    <w:rsid w:val="00B01045"/>
    <w:rsid w:val="00B01228"/>
    <w:rsid w:val="00B0161E"/>
    <w:rsid w:val="00B021E5"/>
    <w:rsid w:val="00B0273B"/>
    <w:rsid w:val="00B037B0"/>
    <w:rsid w:val="00B04504"/>
    <w:rsid w:val="00B0452A"/>
    <w:rsid w:val="00B0457F"/>
    <w:rsid w:val="00B048E4"/>
    <w:rsid w:val="00B04924"/>
    <w:rsid w:val="00B04ABC"/>
    <w:rsid w:val="00B053A3"/>
    <w:rsid w:val="00B05A87"/>
    <w:rsid w:val="00B05D56"/>
    <w:rsid w:val="00B05F48"/>
    <w:rsid w:val="00B06CBB"/>
    <w:rsid w:val="00B11035"/>
    <w:rsid w:val="00B11696"/>
    <w:rsid w:val="00B11882"/>
    <w:rsid w:val="00B11964"/>
    <w:rsid w:val="00B12E3B"/>
    <w:rsid w:val="00B130C1"/>
    <w:rsid w:val="00B13B26"/>
    <w:rsid w:val="00B141A0"/>
    <w:rsid w:val="00B1428C"/>
    <w:rsid w:val="00B151CE"/>
    <w:rsid w:val="00B15299"/>
    <w:rsid w:val="00B1552E"/>
    <w:rsid w:val="00B15530"/>
    <w:rsid w:val="00B15A56"/>
    <w:rsid w:val="00B15CA5"/>
    <w:rsid w:val="00B16A06"/>
    <w:rsid w:val="00B16B1B"/>
    <w:rsid w:val="00B16D0E"/>
    <w:rsid w:val="00B16FC7"/>
    <w:rsid w:val="00B17312"/>
    <w:rsid w:val="00B174D4"/>
    <w:rsid w:val="00B17F93"/>
    <w:rsid w:val="00B203AD"/>
    <w:rsid w:val="00B2052C"/>
    <w:rsid w:val="00B20566"/>
    <w:rsid w:val="00B20A3A"/>
    <w:rsid w:val="00B20AAA"/>
    <w:rsid w:val="00B20F52"/>
    <w:rsid w:val="00B21E74"/>
    <w:rsid w:val="00B22D2A"/>
    <w:rsid w:val="00B23BD1"/>
    <w:rsid w:val="00B24282"/>
    <w:rsid w:val="00B2521D"/>
    <w:rsid w:val="00B255CD"/>
    <w:rsid w:val="00B270B1"/>
    <w:rsid w:val="00B27A73"/>
    <w:rsid w:val="00B30315"/>
    <w:rsid w:val="00B309F8"/>
    <w:rsid w:val="00B31647"/>
    <w:rsid w:val="00B32261"/>
    <w:rsid w:val="00B32426"/>
    <w:rsid w:val="00B329B9"/>
    <w:rsid w:val="00B33B24"/>
    <w:rsid w:val="00B33E9F"/>
    <w:rsid w:val="00B34089"/>
    <w:rsid w:val="00B34193"/>
    <w:rsid w:val="00B34253"/>
    <w:rsid w:val="00B3426C"/>
    <w:rsid w:val="00B34661"/>
    <w:rsid w:val="00B35429"/>
    <w:rsid w:val="00B357FE"/>
    <w:rsid w:val="00B36681"/>
    <w:rsid w:val="00B371FA"/>
    <w:rsid w:val="00B3782A"/>
    <w:rsid w:val="00B37D25"/>
    <w:rsid w:val="00B37DD3"/>
    <w:rsid w:val="00B402DC"/>
    <w:rsid w:val="00B405B6"/>
    <w:rsid w:val="00B4096F"/>
    <w:rsid w:val="00B40F1F"/>
    <w:rsid w:val="00B41667"/>
    <w:rsid w:val="00B41EB3"/>
    <w:rsid w:val="00B42187"/>
    <w:rsid w:val="00B4299B"/>
    <w:rsid w:val="00B42AAD"/>
    <w:rsid w:val="00B434C9"/>
    <w:rsid w:val="00B43E1A"/>
    <w:rsid w:val="00B45204"/>
    <w:rsid w:val="00B45777"/>
    <w:rsid w:val="00B45D70"/>
    <w:rsid w:val="00B47485"/>
    <w:rsid w:val="00B479D1"/>
    <w:rsid w:val="00B500E7"/>
    <w:rsid w:val="00B50847"/>
    <w:rsid w:val="00B50B9B"/>
    <w:rsid w:val="00B50CAE"/>
    <w:rsid w:val="00B5148A"/>
    <w:rsid w:val="00B51912"/>
    <w:rsid w:val="00B51AA6"/>
    <w:rsid w:val="00B51BBA"/>
    <w:rsid w:val="00B51DC8"/>
    <w:rsid w:val="00B52167"/>
    <w:rsid w:val="00B5231C"/>
    <w:rsid w:val="00B52716"/>
    <w:rsid w:val="00B52EA4"/>
    <w:rsid w:val="00B53BA2"/>
    <w:rsid w:val="00B5518F"/>
    <w:rsid w:val="00B55C06"/>
    <w:rsid w:val="00B56525"/>
    <w:rsid w:val="00B56939"/>
    <w:rsid w:val="00B56995"/>
    <w:rsid w:val="00B56EDA"/>
    <w:rsid w:val="00B572D6"/>
    <w:rsid w:val="00B578C4"/>
    <w:rsid w:val="00B601B2"/>
    <w:rsid w:val="00B60AB4"/>
    <w:rsid w:val="00B60D40"/>
    <w:rsid w:val="00B63019"/>
    <w:rsid w:val="00B63CE0"/>
    <w:rsid w:val="00B63F78"/>
    <w:rsid w:val="00B64276"/>
    <w:rsid w:val="00B6498C"/>
    <w:rsid w:val="00B64C9C"/>
    <w:rsid w:val="00B65237"/>
    <w:rsid w:val="00B65468"/>
    <w:rsid w:val="00B656C7"/>
    <w:rsid w:val="00B65C5F"/>
    <w:rsid w:val="00B67883"/>
    <w:rsid w:val="00B67986"/>
    <w:rsid w:val="00B67FDA"/>
    <w:rsid w:val="00B71513"/>
    <w:rsid w:val="00B71F4E"/>
    <w:rsid w:val="00B72C48"/>
    <w:rsid w:val="00B743D8"/>
    <w:rsid w:val="00B7444C"/>
    <w:rsid w:val="00B744D3"/>
    <w:rsid w:val="00B749B7"/>
    <w:rsid w:val="00B74A8F"/>
    <w:rsid w:val="00B74EFD"/>
    <w:rsid w:val="00B74F9A"/>
    <w:rsid w:val="00B74F9C"/>
    <w:rsid w:val="00B75170"/>
    <w:rsid w:val="00B75ECF"/>
    <w:rsid w:val="00B762C5"/>
    <w:rsid w:val="00B7633A"/>
    <w:rsid w:val="00B767C3"/>
    <w:rsid w:val="00B772A2"/>
    <w:rsid w:val="00B772D0"/>
    <w:rsid w:val="00B77AD6"/>
    <w:rsid w:val="00B77FD6"/>
    <w:rsid w:val="00B800EC"/>
    <w:rsid w:val="00B81718"/>
    <w:rsid w:val="00B8283B"/>
    <w:rsid w:val="00B82F84"/>
    <w:rsid w:val="00B83096"/>
    <w:rsid w:val="00B83195"/>
    <w:rsid w:val="00B8324B"/>
    <w:rsid w:val="00B84172"/>
    <w:rsid w:val="00B84718"/>
    <w:rsid w:val="00B84FF2"/>
    <w:rsid w:val="00B864EF"/>
    <w:rsid w:val="00B86FDB"/>
    <w:rsid w:val="00B87766"/>
    <w:rsid w:val="00B87A18"/>
    <w:rsid w:val="00B901F8"/>
    <w:rsid w:val="00B9071C"/>
    <w:rsid w:val="00B90FE0"/>
    <w:rsid w:val="00B9102F"/>
    <w:rsid w:val="00B910D7"/>
    <w:rsid w:val="00B911C1"/>
    <w:rsid w:val="00B928AC"/>
    <w:rsid w:val="00B93E22"/>
    <w:rsid w:val="00B94283"/>
    <w:rsid w:val="00B946E0"/>
    <w:rsid w:val="00B9477F"/>
    <w:rsid w:val="00B94DF4"/>
    <w:rsid w:val="00B952E8"/>
    <w:rsid w:val="00B96AF1"/>
    <w:rsid w:val="00B96FF7"/>
    <w:rsid w:val="00B97648"/>
    <w:rsid w:val="00BA0C0A"/>
    <w:rsid w:val="00BA1307"/>
    <w:rsid w:val="00BA30A0"/>
    <w:rsid w:val="00BA4C34"/>
    <w:rsid w:val="00BA4EFE"/>
    <w:rsid w:val="00BA56D9"/>
    <w:rsid w:val="00BB06CA"/>
    <w:rsid w:val="00BB086F"/>
    <w:rsid w:val="00BB09EB"/>
    <w:rsid w:val="00BB0E13"/>
    <w:rsid w:val="00BB0FCD"/>
    <w:rsid w:val="00BB1068"/>
    <w:rsid w:val="00BB161A"/>
    <w:rsid w:val="00BB1EE2"/>
    <w:rsid w:val="00BB26DE"/>
    <w:rsid w:val="00BB2E99"/>
    <w:rsid w:val="00BB55EC"/>
    <w:rsid w:val="00BB5C29"/>
    <w:rsid w:val="00BB5D61"/>
    <w:rsid w:val="00BB5E1C"/>
    <w:rsid w:val="00BB5E73"/>
    <w:rsid w:val="00BB6A47"/>
    <w:rsid w:val="00BB6E7E"/>
    <w:rsid w:val="00BB70C3"/>
    <w:rsid w:val="00BB7290"/>
    <w:rsid w:val="00BB7CAC"/>
    <w:rsid w:val="00BB7F12"/>
    <w:rsid w:val="00BC02A6"/>
    <w:rsid w:val="00BC03F1"/>
    <w:rsid w:val="00BC195D"/>
    <w:rsid w:val="00BC2955"/>
    <w:rsid w:val="00BC2C29"/>
    <w:rsid w:val="00BC2F84"/>
    <w:rsid w:val="00BC318C"/>
    <w:rsid w:val="00BC3EE0"/>
    <w:rsid w:val="00BC4448"/>
    <w:rsid w:val="00BC44C6"/>
    <w:rsid w:val="00BC4BD2"/>
    <w:rsid w:val="00BC5014"/>
    <w:rsid w:val="00BC52FA"/>
    <w:rsid w:val="00BC629A"/>
    <w:rsid w:val="00BC657F"/>
    <w:rsid w:val="00BC7B2D"/>
    <w:rsid w:val="00BC7BC1"/>
    <w:rsid w:val="00BC7EC4"/>
    <w:rsid w:val="00BD09F7"/>
    <w:rsid w:val="00BD0C60"/>
    <w:rsid w:val="00BD173A"/>
    <w:rsid w:val="00BD22F9"/>
    <w:rsid w:val="00BD28C4"/>
    <w:rsid w:val="00BD2AAB"/>
    <w:rsid w:val="00BD3234"/>
    <w:rsid w:val="00BD3441"/>
    <w:rsid w:val="00BD3764"/>
    <w:rsid w:val="00BD51B5"/>
    <w:rsid w:val="00BD5C1B"/>
    <w:rsid w:val="00BD6311"/>
    <w:rsid w:val="00BD6E9B"/>
    <w:rsid w:val="00BD77E6"/>
    <w:rsid w:val="00BD7E3A"/>
    <w:rsid w:val="00BE05E5"/>
    <w:rsid w:val="00BE1290"/>
    <w:rsid w:val="00BE22AF"/>
    <w:rsid w:val="00BE4019"/>
    <w:rsid w:val="00BE44F4"/>
    <w:rsid w:val="00BE46BC"/>
    <w:rsid w:val="00BE47A8"/>
    <w:rsid w:val="00BE4A0B"/>
    <w:rsid w:val="00BE4A90"/>
    <w:rsid w:val="00BE4F79"/>
    <w:rsid w:val="00BE4F97"/>
    <w:rsid w:val="00BE52F5"/>
    <w:rsid w:val="00BE6738"/>
    <w:rsid w:val="00BE6818"/>
    <w:rsid w:val="00BE7296"/>
    <w:rsid w:val="00BE7E79"/>
    <w:rsid w:val="00BF0122"/>
    <w:rsid w:val="00BF0668"/>
    <w:rsid w:val="00BF1F83"/>
    <w:rsid w:val="00BF23D4"/>
    <w:rsid w:val="00BF28D8"/>
    <w:rsid w:val="00BF29E3"/>
    <w:rsid w:val="00BF2E23"/>
    <w:rsid w:val="00BF31EA"/>
    <w:rsid w:val="00BF31F3"/>
    <w:rsid w:val="00BF3A0A"/>
    <w:rsid w:val="00BF3E45"/>
    <w:rsid w:val="00BF3F42"/>
    <w:rsid w:val="00BF49DC"/>
    <w:rsid w:val="00BF4B06"/>
    <w:rsid w:val="00BF54FC"/>
    <w:rsid w:val="00BF5BFB"/>
    <w:rsid w:val="00BF5F65"/>
    <w:rsid w:val="00BF6E9D"/>
    <w:rsid w:val="00BF6EEC"/>
    <w:rsid w:val="00BF70E4"/>
    <w:rsid w:val="00BF7496"/>
    <w:rsid w:val="00BF7B41"/>
    <w:rsid w:val="00BF7D92"/>
    <w:rsid w:val="00C0030F"/>
    <w:rsid w:val="00C01D1E"/>
    <w:rsid w:val="00C01D80"/>
    <w:rsid w:val="00C0268D"/>
    <w:rsid w:val="00C027BD"/>
    <w:rsid w:val="00C02EF2"/>
    <w:rsid w:val="00C034EC"/>
    <w:rsid w:val="00C05CCF"/>
    <w:rsid w:val="00C061BB"/>
    <w:rsid w:val="00C06395"/>
    <w:rsid w:val="00C069E8"/>
    <w:rsid w:val="00C06B87"/>
    <w:rsid w:val="00C06D39"/>
    <w:rsid w:val="00C06DEA"/>
    <w:rsid w:val="00C07F31"/>
    <w:rsid w:val="00C10E25"/>
    <w:rsid w:val="00C11D53"/>
    <w:rsid w:val="00C12197"/>
    <w:rsid w:val="00C138A9"/>
    <w:rsid w:val="00C13DE8"/>
    <w:rsid w:val="00C13ECE"/>
    <w:rsid w:val="00C15781"/>
    <w:rsid w:val="00C15858"/>
    <w:rsid w:val="00C158DB"/>
    <w:rsid w:val="00C16D48"/>
    <w:rsid w:val="00C1774D"/>
    <w:rsid w:val="00C17F8A"/>
    <w:rsid w:val="00C200EA"/>
    <w:rsid w:val="00C2048F"/>
    <w:rsid w:val="00C20B20"/>
    <w:rsid w:val="00C21810"/>
    <w:rsid w:val="00C22FF3"/>
    <w:rsid w:val="00C23193"/>
    <w:rsid w:val="00C2344E"/>
    <w:rsid w:val="00C2401A"/>
    <w:rsid w:val="00C268E7"/>
    <w:rsid w:val="00C26BBD"/>
    <w:rsid w:val="00C27CB4"/>
    <w:rsid w:val="00C3046C"/>
    <w:rsid w:val="00C305B9"/>
    <w:rsid w:val="00C30C4B"/>
    <w:rsid w:val="00C30E37"/>
    <w:rsid w:val="00C30FBF"/>
    <w:rsid w:val="00C314C9"/>
    <w:rsid w:val="00C315C4"/>
    <w:rsid w:val="00C31E3A"/>
    <w:rsid w:val="00C31EDE"/>
    <w:rsid w:val="00C31FA1"/>
    <w:rsid w:val="00C3216E"/>
    <w:rsid w:val="00C3371C"/>
    <w:rsid w:val="00C33790"/>
    <w:rsid w:val="00C33A67"/>
    <w:rsid w:val="00C33A8B"/>
    <w:rsid w:val="00C33FDA"/>
    <w:rsid w:val="00C3466B"/>
    <w:rsid w:val="00C34C6D"/>
    <w:rsid w:val="00C35067"/>
    <w:rsid w:val="00C36EEF"/>
    <w:rsid w:val="00C36FC2"/>
    <w:rsid w:val="00C37789"/>
    <w:rsid w:val="00C379B3"/>
    <w:rsid w:val="00C40309"/>
    <w:rsid w:val="00C4045A"/>
    <w:rsid w:val="00C40C9B"/>
    <w:rsid w:val="00C415CC"/>
    <w:rsid w:val="00C41CBC"/>
    <w:rsid w:val="00C41E81"/>
    <w:rsid w:val="00C42131"/>
    <w:rsid w:val="00C43ABA"/>
    <w:rsid w:val="00C44816"/>
    <w:rsid w:val="00C44C33"/>
    <w:rsid w:val="00C44D22"/>
    <w:rsid w:val="00C45B62"/>
    <w:rsid w:val="00C45C2F"/>
    <w:rsid w:val="00C460A5"/>
    <w:rsid w:val="00C4618A"/>
    <w:rsid w:val="00C464B7"/>
    <w:rsid w:val="00C469C0"/>
    <w:rsid w:val="00C50E78"/>
    <w:rsid w:val="00C51016"/>
    <w:rsid w:val="00C544B6"/>
    <w:rsid w:val="00C549F2"/>
    <w:rsid w:val="00C54BDF"/>
    <w:rsid w:val="00C55394"/>
    <w:rsid w:val="00C56EBD"/>
    <w:rsid w:val="00C60DDF"/>
    <w:rsid w:val="00C61618"/>
    <w:rsid w:val="00C61F01"/>
    <w:rsid w:val="00C6261C"/>
    <w:rsid w:val="00C628B3"/>
    <w:rsid w:val="00C62AB9"/>
    <w:rsid w:val="00C62EA6"/>
    <w:rsid w:val="00C6358C"/>
    <w:rsid w:val="00C64D6D"/>
    <w:rsid w:val="00C65343"/>
    <w:rsid w:val="00C65543"/>
    <w:rsid w:val="00C65DBA"/>
    <w:rsid w:val="00C65E24"/>
    <w:rsid w:val="00C66061"/>
    <w:rsid w:val="00C668D7"/>
    <w:rsid w:val="00C673FB"/>
    <w:rsid w:val="00C70322"/>
    <w:rsid w:val="00C706E0"/>
    <w:rsid w:val="00C70872"/>
    <w:rsid w:val="00C70AC6"/>
    <w:rsid w:val="00C70CBE"/>
    <w:rsid w:val="00C71B1B"/>
    <w:rsid w:val="00C721D1"/>
    <w:rsid w:val="00C724FB"/>
    <w:rsid w:val="00C7291B"/>
    <w:rsid w:val="00C72BF2"/>
    <w:rsid w:val="00C73454"/>
    <w:rsid w:val="00C73866"/>
    <w:rsid w:val="00C739DF"/>
    <w:rsid w:val="00C73B52"/>
    <w:rsid w:val="00C7451D"/>
    <w:rsid w:val="00C74980"/>
    <w:rsid w:val="00C74C2A"/>
    <w:rsid w:val="00C75C14"/>
    <w:rsid w:val="00C75C23"/>
    <w:rsid w:val="00C75E7D"/>
    <w:rsid w:val="00C76163"/>
    <w:rsid w:val="00C7624B"/>
    <w:rsid w:val="00C76324"/>
    <w:rsid w:val="00C765CF"/>
    <w:rsid w:val="00C768F6"/>
    <w:rsid w:val="00C775D4"/>
    <w:rsid w:val="00C77ECE"/>
    <w:rsid w:val="00C80CE5"/>
    <w:rsid w:val="00C814AE"/>
    <w:rsid w:val="00C81904"/>
    <w:rsid w:val="00C81A6C"/>
    <w:rsid w:val="00C81F61"/>
    <w:rsid w:val="00C82C76"/>
    <w:rsid w:val="00C83267"/>
    <w:rsid w:val="00C83B71"/>
    <w:rsid w:val="00C83EEE"/>
    <w:rsid w:val="00C84195"/>
    <w:rsid w:val="00C85142"/>
    <w:rsid w:val="00C853DF"/>
    <w:rsid w:val="00C8589F"/>
    <w:rsid w:val="00C85C61"/>
    <w:rsid w:val="00C85D06"/>
    <w:rsid w:val="00C876CB"/>
    <w:rsid w:val="00C87C9C"/>
    <w:rsid w:val="00C87DD2"/>
    <w:rsid w:val="00C900B3"/>
    <w:rsid w:val="00C9025A"/>
    <w:rsid w:val="00C904AE"/>
    <w:rsid w:val="00C904FB"/>
    <w:rsid w:val="00C90CBE"/>
    <w:rsid w:val="00C921B8"/>
    <w:rsid w:val="00C92829"/>
    <w:rsid w:val="00C92F1C"/>
    <w:rsid w:val="00C93B5E"/>
    <w:rsid w:val="00C93E40"/>
    <w:rsid w:val="00C94CF6"/>
    <w:rsid w:val="00C95A4B"/>
    <w:rsid w:val="00C95C7A"/>
    <w:rsid w:val="00C95D0E"/>
    <w:rsid w:val="00C9629E"/>
    <w:rsid w:val="00C968F4"/>
    <w:rsid w:val="00C96D3D"/>
    <w:rsid w:val="00C9796E"/>
    <w:rsid w:val="00CA08A8"/>
    <w:rsid w:val="00CA0BC1"/>
    <w:rsid w:val="00CA143B"/>
    <w:rsid w:val="00CA1873"/>
    <w:rsid w:val="00CA1978"/>
    <w:rsid w:val="00CA1E4D"/>
    <w:rsid w:val="00CA2305"/>
    <w:rsid w:val="00CA23EF"/>
    <w:rsid w:val="00CA2477"/>
    <w:rsid w:val="00CA27D3"/>
    <w:rsid w:val="00CA2A00"/>
    <w:rsid w:val="00CA30B7"/>
    <w:rsid w:val="00CA3106"/>
    <w:rsid w:val="00CA3B79"/>
    <w:rsid w:val="00CA40B5"/>
    <w:rsid w:val="00CA4270"/>
    <w:rsid w:val="00CA4630"/>
    <w:rsid w:val="00CA4659"/>
    <w:rsid w:val="00CA46D6"/>
    <w:rsid w:val="00CA48A5"/>
    <w:rsid w:val="00CA4947"/>
    <w:rsid w:val="00CA4B53"/>
    <w:rsid w:val="00CA4B70"/>
    <w:rsid w:val="00CA5CFB"/>
    <w:rsid w:val="00CA618A"/>
    <w:rsid w:val="00CA72C4"/>
    <w:rsid w:val="00CB0D14"/>
    <w:rsid w:val="00CB13F7"/>
    <w:rsid w:val="00CB2B8D"/>
    <w:rsid w:val="00CB2DF4"/>
    <w:rsid w:val="00CB3B33"/>
    <w:rsid w:val="00CB42EC"/>
    <w:rsid w:val="00CB4B2B"/>
    <w:rsid w:val="00CB50EC"/>
    <w:rsid w:val="00CB60D1"/>
    <w:rsid w:val="00CB6A7C"/>
    <w:rsid w:val="00CB72B9"/>
    <w:rsid w:val="00CB7329"/>
    <w:rsid w:val="00CB761E"/>
    <w:rsid w:val="00CC0F2D"/>
    <w:rsid w:val="00CC170C"/>
    <w:rsid w:val="00CC1B18"/>
    <w:rsid w:val="00CC21B8"/>
    <w:rsid w:val="00CC2543"/>
    <w:rsid w:val="00CC27A5"/>
    <w:rsid w:val="00CC2C48"/>
    <w:rsid w:val="00CC37EB"/>
    <w:rsid w:val="00CC38B4"/>
    <w:rsid w:val="00CC38EB"/>
    <w:rsid w:val="00CC3D5F"/>
    <w:rsid w:val="00CC40FC"/>
    <w:rsid w:val="00CC4295"/>
    <w:rsid w:val="00CC4812"/>
    <w:rsid w:val="00CC5136"/>
    <w:rsid w:val="00CC59EA"/>
    <w:rsid w:val="00CC5D80"/>
    <w:rsid w:val="00CC65FB"/>
    <w:rsid w:val="00CC694C"/>
    <w:rsid w:val="00CC71FE"/>
    <w:rsid w:val="00CC75EC"/>
    <w:rsid w:val="00CD0D77"/>
    <w:rsid w:val="00CD13E8"/>
    <w:rsid w:val="00CD1FA7"/>
    <w:rsid w:val="00CD32ED"/>
    <w:rsid w:val="00CD399D"/>
    <w:rsid w:val="00CD40E7"/>
    <w:rsid w:val="00CD4F22"/>
    <w:rsid w:val="00CD4FBA"/>
    <w:rsid w:val="00CD5AC5"/>
    <w:rsid w:val="00CD5CEE"/>
    <w:rsid w:val="00CD62DE"/>
    <w:rsid w:val="00CD7493"/>
    <w:rsid w:val="00CD7640"/>
    <w:rsid w:val="00CD78E6"/>
    <w:rsid w:val="00CD7C53"/>
    <w:rsid w:val="00CE2798"/>
    <w:rsid w:val="00CE3A32"/>
    <w:rsid w:val="00CE3C41"/>
    <w:rsid w:val="00CE42EE"/>
    <w:rsid w:val="00CE6595"/>
    <w:rsid w:val="00CE65D4"/>
    <w:rsid w:val="00CE68C0"/>
    <w:rsid w:val="00CE7309"/>
    <w:rsid w:val="00CE7493"/>
    <w:rsid w:val="00CE75D3"/>
    <w:rsid w:val="00CF0E4F"/>
    <w:rsid w:val="00CF10DA"/>
    <w:rsid w:val="00CF14C8"/>
    <w:rsid w:val="00CF255D"/>
    <w:rsid w:val="00CF271B"/>
    <w:rsid w:val="00CF2D60"/>
    <w:rsid w:val="00CF2F0C"/>
    <w:rsid w:val="00CF3B17"/>
    <w:rsid w:val="00CF4038"/>
    <w:rsid w:val="00CF4FF0"/>
    <w:rsid w:val="00CF50E0"/>
    <w:rsid w:val="00CF5CBE"/>
    <w:rsid w:val="00CF6072"/>
    <w:rsid w:val="00CF62A2"/>
    <w:rsid w:val="00CF669D"/>
    <w:rsid w:val="00CF71B8"/>
    <w:rsid w:val="00CF723A"/>
    <w:rsid w:val="00D000A5"/>
    <w:rsid w:val="00D004D2"/>
    <w:rsid w:val="00D00D93"/>
    <w:rsid w:val="00D026AB"/>
    <w:rsid w:val="00D0281B"/>
    <w:rsid w:val="00D0386E"/>
    <w:rsid w:val="00D04251"/>
    <w:rsid w:val="00D0509D"/>
    <w:rsid w:val="00D05E76"/>
    <w:rsid w:val="00D10152"/>
    <w:rsid w:val="00D10B11"/>
    <w:rsid w:val="00D10B17"/>
    <w:rsid w:val="00D10BE2"/>
    <w:rsid w:val="00D11581"/>
    <w:rsid w:val="00D11733"/>
    <w:rsid w:val="00D118FB"/>
    <w:rsid w:val="00D12156"/>
    <w:rsid w:val="00D131CB"/>
    <w:rsid w:val="00D13A77"/>
    <w:rsid w:val="00D13C9F"/>
    <w:rsid w:val="00D145BC"/>
    <w:rsid w:val="00D14789"/>
    <w:rsid w:val="00D150C9"/>
    <w:rsid w:val="00D158E3"/>
    <w:rsid w:val="00D159B7"/>
    <w:rsid w:val="00D17010"/>
    <w:rsid w:val="00D17810"/>
    <w:rsid w:val="00D17E83"/>
    <w:rsid w:val="00D17ECA"/>
    <w:rsid w:val="00D20C6F"/>
    <w:rsid w:val="00D20DD8"/>
    <w:rsid w:val="00D21D57"/>
    <w:rsid w:val="00D21F0C"/>
    <w:rsid w:val="00D226A3"/>
    <w:rsid w:val="00D23220"/>
    <w:rsid w:val="00D232E4"/>
    <w:rsid w:val="00D243BE"/>
    <w:rsid w:val="00D24448"/>
    <w:rsid w:val="00D248DA"/>
    <w:rsid w:val="00D248F7"/>
    <w:rsid w:val="00D24A87"/>
    <w:rsid w:val="00D24FCB"/>
    <w:rsid w:val="00D25013"/>
    <w:rsid w:val="00D253B8"/>
    <w:rsid w:val="00D27970"/>
    <w:rsid w:val="00D27F9E"/>
    <w:rsid w:val="00D302D2"/>
    <w:rsid w:val="00D305B1"/>
    <w:rsid w:val="00D30713"/>
    <w:rsid w:val="00D3084D"/>
    <w:rsid w:val="00D30FE2"/>
    <w:rsid w:val="00D31259"/>
    <w:rsid w:val="00D317CD"/>
    <w:rsid w:val="00D31AF5"/>
    <w:rsid w:val="00D31B11"/>
    <w:rsid w:val="00D322AB"/>
    <w:rsid w:val="00D32E2C"/>
    <w:rsid w:val="00D3365B"/>
    <w:rsid w:val="00D3406C"/>
    <w:rsid w:val="00D34956"/>
    <w:rsid w:val="00D3594A"/>
    <w:rsid w:val="00D35C59"/>
    <w:rsid w:val="00D35CF4"/>
    <w:rsid w:val="00D35E17"/>
    <w:rsid w:val="00D36137"/>
    <w:rsid w:val="00D36716"/>
    <w:rsid w:val="00D3692F"/>
    <w:rsid w:val="00D3749B"/>
    <w:rsid w:val="00D374C7"/>
    <w:rsid w:val="00D37C23"/>
    <w:rsid w:val="00D40062"/>
    <w:rsid w:val="00D401E6"/>
    <w:rsid w:val="00D40C4A"/>
    <w:rsid w:val="00D411D3"/>
    <w:rsid w:val="00D412C8"/>
    <w:rsid w:val="00D421B6"/>
    <w:rsid w:val="00D4267F"/>
    <w:rsid w:val="00D43064"/>
    <w:rsid w:val="00D4357C"/>
    <w:rsid w:val="00D443BF"/>
    <w:rsid w:val="00D445D7"/>
    <w:rsid w:val="00D44B45"/>
    <w:rsid w:val="00D44D6C"/>
    <w:rsid w:val="00D4583C"/>
    <w:rsid w:val="00D459A6"/>
    <w:rsid w:val="00D459B8"/>
    <w:rsid w:val="00D45D0E"/>
    <w:rsid w:val="00D46282"/>
    <w:rsid w:val="00D465DB"/>
    <w:rsid w:val="00D474CC"/>
    <w:rsid w:val="00D479C2"/>
    <w:rsid w:val="00D51825"/>
    <w:rsid w:val="00D526C5"/>
    <w:rsid w:val="00D529C3"/>
    <w:rsid w:val="00D52F69"/>
    <w:rsid w:val="00D534C4"/>
    <w:rsid w:val="00D53FBF"/>
    <w:rsid w:val="00D541FA"/>
    <w:rsid w:val="00D552FF"/>
    <w:rsid w:val="00D55D40"/>
    <w:rsid w:val="00D565FB"/>
    <w:rsid w:val="00D56D59"/>
    <w:rsid w:val="00D56EF6"/>
    <w:rsid w:val="00D57A3A"/>
    <w:rsid w:val="00D607B2"/>
    <w:rsid w:val="00D6089A"/>
    <w:rsid w:val="00D60CB5"/>
    <w:rsid w:val="00D61BD6"/>
    <w:rsid w:val="00D61E1A"/>
    <w:rsid w:val="00D629D2"/>
    <w:rsid w:val="00D62DBC"/>
    <w:rsid w:val="00D62F3A"/>
    <w:rsid w:val="00D632B4"/>
    <w:rsid w:val="00D63572"/>
    <w:rsid w:val="00D639A9"/>
    <w:rsid w:val="00D64217"/>
    <w:rsid w:val="00D649D1"/>
    <w:rsid w:val="00D66125"/>
    <w:rsid w:val="00D66611"/>
    <w:rsid w:val="00D666E5"/>
    <w:rsid w:val="00D66C72"/>
    <w:rsid w:val="00D67AB1"/>
    <w:rsid w:val="00D67D1E"/>
    <w:rsid w:val="00D67EF1"/>
    <w:rsid w:val="00D70BD3"/>
    <w:rsid w:val="00D70D77"/>
    <w:rsid w:val="00D72C5B"/>
    <w:rsid w:val="00D72CB8"/>
    <w:rsid w:val="00D72F7E"/>
    <w:rsid w:val="00D73635"/>
    <w:rsid w:val="00D742A3"/>
    <w:rsid w:val="00D74CBF"/>
    <w:rsid w:val="00D74FF6"/>
    <w:rsid w:val="00D754D0"/>
    <w:rsid w:val="00D76597"/>
    <w:rsid w:val="00D766FE"/>
    <w:rsid w:val="00D7700C"/>
    <w:rsid w:val="00D77078"/>
    <w:rsid w:val="00D7746E"/>
    <w:rsid w:val="00D804EE"/>
    <w:rsid w:val="00D80EF7"/>
    <w:rsid w:val="00D8122F"/>
    <w:rsid w:val="00D8169D"/>
    <w:rsid w:val="00D81A3D"/>
    <w:rsid w:val="00D820FB"/>
    <w:rsid w:val="00D82146"/>
    <w:rsid w:val="00D82535"/>
    <w:rsid w:val="00D835B8"/>
    <w:rsid w:val="00D83C2D"/>
    <w:rsid w:val="00D8428E"/>
    <w:rsid w:val="00D8446F"/>
    <w:rsid w:val="00D84566"/>
    <w:rsid w:val="00D85D07"/>
    <w:rsid w:val="00D8626E"/>
    <w:rsid w:val="00D86EB7"/>
    <w:rsid w:val="00D87A7D"/>
    <w:rsid w:val="00D9171A"/>
    <w:rsid w:val="00D91C35"/>
    <w:rsid w:val="00D91D59"/>
    <w:rsid w:val="00D9311F"/>
    <w:rsid w:val="00D93C1E"/>
    <w:rsid w:val="00D94CB2"/>
    <w:rsid w:val="00D94DD6"/>
    <w:rsid w:val="00D95651"/>
    <w:rsid w:val="00D95ACA"/>
    <w:rsid w:val="00D95ACE"/>
    <w:rsid w:val="00D965C4"/>
    <w:rsid w:val="00D968B9"/>
    <w:rsid w:val="00D97382"/>
    <w:rsid w:val="00DA1400"/>
    <w:rsid w:val="00DA18CE"/>
    <w:rsid w:val="00DA28E8"/>
    <w:rsid w:val="00DA31BF"/>
    <w:rsid w:val="00DA47D8"/>
    <w:rsid w:val="00DA49CD"/>
    <w:rsid w:val="00DA4B30"/>
    <w:rsid w:val="00DA519D"/>
    <w:rsid w:val="00DA5297"/>
    <w:rsid w:val="00DA619F"/>
    <w:rsid w:val="00DA654D"/>
    <w:rsid w:val="00DA705D"/>
    <w:rsid w:val="00DA735A"/>
    <w:rsid w:val="00DA7D4A"/>
    <w:rsid w:val="00DB07F7"/>
    <w:rsid w:val="00DB16B7"/>
    <w:rsid w:val="00DB34F8"/>
    <w:rsid w:val="00DB4672"/>
    <w:rsid w:val="00DB6A3F"/>
    <w:rsid w:val="00DB6A9B"/>
    <w:rsid w:val="00DB6B81"/>
    <w:rsid w:val="00DB74DF"/>
    <w:rsid w:val="00DB7843"/>
    <w:rsid w:val="00DB7E75"/>
    <w:rsid w:val="00DC043B"/>
    <w:rsid w:val="00DC064B"/>
    <w:rsid w:val="00DC0A5D"/>
    <w:rsid w:val="00DC16AA"/>
    <w:rsid w:val="00DC2B29"/>
    <w:rsid w:val="00DC385C"/>
    <w:rsid w:val="00DC4340"/>
    <w:rsid w:val="00DC46CE"/>
    <w:rsid w:val="00DC4E40"/>
    <w:rsid w:val="00DC5104"/>
    <w:rsid w:val="00DC5492"/>
    <w:rsid w:val="00DC60E0"/>
    <w:rsid w:val="00DC6A8D"/>
    <w:rsid w:val="00DC732E"/>
    <w:rsid w:val="00DC75BD"/>
    <w:rsid w:val="00DC77F4"/>
    <w:rsid w:val="00DC7D9A"/>
    <w:rsid w:val="00DD03FC"/>
    <w:rsid w:val="00DD13AB"/>
    <w:rsid w:val="00DD1490"/>
    <w:rsid w:val="00DD1629"/>
    <w:rsid w:val="00DD1E16"/>
    <w:rsid w:val="00DD1FAB"/>
    <w:rsid w:val="00DD2A4F"/>
    <w:rsid w:val="00DD301C"/>
    <w:rsid w:val="00DD326B"/>
    <w:rsid w:val="00DD57F2"/>
    <w:rsid w:val="00DD6160"/>
    <w:rsid w:val="00DD7027"/>
    <w:rsid w:val="00DE0043"/>
    <w:rsid w:val="00DE025C"/>
    <w:rsid w:val="00DE0573"/>
    <w:rsid w:val="00DE0A92"/>
    <w:rsid w:val="00DE1002"/>
    <w:rsid w:val="00DE2631"/>
    <w:rsid w:val="00DE2D73"/>
    <w:rsid w:val="00DE2DA6"/>
    <w:rsid w:val="00DE39BD"/>
    <w:rsid w:val="00DE41CD"/>
    <w:rsid w:val="00DE41E7"/>
    <w:rsid w:val="00DE4203"/>
    <w:rsid w:val="00DE4A97"/>
    <w:rsid w:val="00DE50D2"/>
    <w:rsid w:val="00DE54F0"/>
    <w:rsid w:val="00DE56F5"/>
    <w:rsid w:val="00DE666A"/>
    <w:rsid w:val="00DE66BA"/>
    <w:rsid w:val="00DE6E6E"/>
    <w:rsid w:val="00DE730C"/>
    <w:rsid w:val="00DE79A7"/>
    <w:rsid w:val="00DF0A94"/>
    <w:rsid w:val="00DF1559"/>
    <w:rsid w:val="00DF1835"/>
    <w:rsid w:val="00DF280A"/>
    <w:rsid w:val="00DF42EF"/>
    <w:rsid w:val="00DF4347"/>
    <w:rsid w:val="00DF5E92"/>
    <w:rsid w:val="00DF7362"/>
    <w:rsid w:val="00DF73CA"/>
    <w:rsid w:val="00E01882"/>
    <w:rsid w:val="00E01A98"/>
    <w:rsid w:val="00E01B64"/>
    <w:rsid w:val="00E0206A"/>
    <w:rsid w:val="00E02C82"/>
    <w:rsid w:val="00E0312A"/>
    <w:rsid w:val="00E032BE"/>
    <w:rsid w:val="00E03F8F"/>
    <w:rsid w:val="00E043BF"/>
    <w:rsid w:val="00E04C3E"/>
    <w:rsid w:val="00E057D4"/>
    <w:rsid w:val="00E05850"/>
    <w:rsid w:val="00E0587E"/>
    <w:rsid w:val="00E05D90"/>
    <w:rsid w:val="00E061B4"/>
    <w:rsid w:val="00E06739"/>
    <w:rsid w:val="00E06C9A"/>
    <w:rsid w:val="00E06D6A"/>
    <w:rsid w:val="00E07DC2"/>
    <w:rsid w:val="00E102AC"/>
    <w:rsid w:val="00E10B75"/>
    <w:rsid w:val="00E10C2A"/>
    <w:rsid w:val="00E11206"/>
    <w:rsid w:val="00E11C21"/>
    <w:rsid w:val="00E11FFB"/>
    <w:rsid w:val="00E125AC"/>
    <w:rsid w:val="00E127CD"/>
    <w:rsid w:val="00E12B10"/>
    <w:rsid w:val="00E12B59"/>
    <w:rsid w:val="00E12CC0"/>
    <w:rsid w:val="00E138F6"/>
    <w:rsid w:val="00E13ABF"/>
    <w:rsid w:val="00E13DB8"/>
    <w:rsid w:val="00E15094"/>
    <w:rsid w:val="00E1529C"/>
    <w:rsid w:val="00E153D7"/>
    <w:rsid w:val="00E15F10"/>
    <w:rsid w:val="00E161E4"/>
    <w:rsid w:val="00E16616"/>
    <w:rsid w:val="00E1773A"/>
    <w:rsid w:val="00E20D5F"/>
    <w:rsid w:val="00E20DC5"/>
    <w:rsid w:val="00E21A13"/>
    <w:rsid w:val="00E21F00"/>
    <w:rsid w:val="00E22E05"/>
    <w:rsid w:val="00E22F11"/>
    <w:rsid w:val="00E23172"/>
    <w:rsid w:val="00E237EC"/>
    <w:rsid w:val="00E2390A"/>
    <w:rsid w:val="00E23AF1"/>
    <w:rsid w:val="00E240DA"/>
    <w:rsid w:val="00E243CE"/>
    <w:rsid w:val="00E25163"/>
    <w:rsid w:val="00E2517B"/>
    <w:rsid w:val="00E25CC4"/>
    <w:rsid w:val="00E269CE"/>
    <w:rsid w:val="00E26EE7"/>
    <w:rsid w:val="00E274A9"/>
    <w:rsid w:val="00E27AAC"/>
    <w:rsid w:val="00E30604"/>
    <w:rsid w:val="00E3129B"/>
    <w:rsid w:val="00E32181"/>
    <w:rsid w:val="00E32D40"/>
    <w:rsid w:val="00E32D47"/>
    <w:rsid w:val="00E342F2"/>
    <w:rsid w:val="00E34CB6"/>
    <w:rsid w:val="00E34EBA"/>
    <w:rsid w:val="00E350BA"/>
    <w:rsid w:val="00E35843"/>
    <w:rsid w:val="00E35B86"/>
    <w:rsid w:val="00E35CD2"/>
    <w:rsid w:val="00E35D8F"/>
    <w:rsid w:val="00E35FC7"/>
    <w:rsid w:val="00E36406"/>
    <w:rsid w:val="00E36DB1"/>
    <w:rsid w:val="00E373C9"/>
    <w:rsid w:val="00E377FD"/>
    <w:rsid w:val="00E40B24"/>
    <w:rsid w:val="00E40DD7"/>
    <w:rsid w:val="00E41033"/>
    <w:rsid w:val="00E41337"/>
    <w:rsid w:val="00E41DDC"/>
    <w:rsid w:val="00E42238"/>
    <w:rsid w:val="00E4252F"/>
    <w:rsid w:val="00E435AC"/>
    <w:rsid w:val="00E4400D"/>
    <w:rsid w:val="00E44970"/>
    <w:rsid w:val="00E452E2"/>
    <w:rsid w:val="00E457A6"/>
    <w:rsid w:val="00E45F8F"/>
    <w:rsid w:val="00E461F8"/>
    <w:rsid w:val="00E46461"/>
    <w:rsid w:val="00E46DC0"/>
    <w:rsid w:val="00E4757E"/>
    <w:rsid w:val="00E508F4"/>
    <w:rsid w:val="00E50BD3"/>
    <w:rsid w:val="00E5103D"/>
    <w:rsid w:val="00E51C94"/>
    <w:rsid w:val="00E51E86"/>
    <w:rsid w:val="00E52434"/>
    <w:rsid w:val="00E52DED"/>
    <w:rsid w:val="00E537E0"/>
    <w:rsid w:val="00E53E7F"/>
    <w:rsid w:val="00E540E5"/>
    <w:rsid w:val="00E542B5"/>
    <w:rsid w:val="00E54594"/>
    <w:rsid w:val="00E54FD2"/>
    <w:rsid w:val="00E553A4"/>
    <w:rsid w:val="00E554B1"/>
    <w:rsid w:val="00E55F67"/>
    <w:rsid w:val="00E561AF"/>
    <w:rsid w:val="00E5675D"/>
    <w:rsid w:val="00E56B95"/>
    <w:rsid w:val="00E56BDE"/>
    <w:rsid w:val="00E56F6A"/>
    <w:rsid w:val="00E57509"/>
    <w:rsid w:val="00E5796F"/>
    <w:rsid w:val="00E57F41"/>
    <w:rsid w:val="00E60EBB"/>
    <w:rsid w:val="00E61760"/>
    <w:rsid w:val="00E619F2"/>
    <w:rsid w:val="00E61A9A"/>
    <w:rsid w:val="00E61F86"/>
    <w:rsid w:val="00E63275"/>
    <w:rsid w:val="00E638EA"/>
    <w:rsid w:val="00E646BA"/>
    <w:rsid w:val="00E66664"/>
    <w:rsid w:val="00E67225"/>
    <w:rsid w:val="00E67250"/>
    <w:rsid w:val="00E675C9"/>
    <w:rsid w:val="00E67BA7"/>
    <w:rsid w:val="00E71284"/>
    <w:rsid w:val="00E71523"/>
    <w:rsid w:val="00E71569"/>
    <w:rsid w:val="00E719FA"/>
    <w:rsid w:val="00E71FC7"/>
    <w:rsid w:val="00E72B21"/>
    <w:rsid w:val="00E73267"/>
    <w:rsid w:val="00E73712"/>
    <w:rsid w:val="00E73926"/>
    <w:rsid w:val="00E73F45"/>
    <w:rsid w:val="00E740C7"/>
    <w:rsid w:val="00E74185"/>
    <w:rsid w:val="00E75519"/>
    <w:rsid w:val="00E75778"/>
    <w:rsid w:val="00E75D85"/>
    <w:rsid w:val="00E761D1"/>
    <w:rsid w:val="00E76262"/>
    <w:rsid w:val="00E772F1"/>
    <w:rsid w:val="00E776C1"/>
    <w:rsid w:val="00E77CBE"/>
    <w:rsid w:val="00E77D58"/>
    <w:rsid w:val="00E80211"/>
    <w:rsid w:val="00E808EB"/>
    <w:rsid w:val="00E80F16"/>
    <w:rsid w:val="00E812AE"/>
    <w:rsid w:val="00E829EB"/>
    <w:rsid w:val="00E83F38"/>
    <w:rsid w:val="00E843B2"/>
    <w:rsid w:val="00E85135"/>
    <w:rsid w:val="00E8596F"/>
    <w:rsid w:val="00E86207"/>
    <w:rsid w:val="00E86800"/>
    <w:rsid w:val="00E86C5A"/>
    <w:rsid w:val="00E86DBE"/>
    <w:rsid w:val="00E87094"/>
    <w:rsid w:val="00E877A5"/>
    <w:rsid w:val="00E9015D"/>
    <w:rsid w:val="00E90384"/>
    <w:rsid w:val="00E903EC"/>
    <w:rsid w:val="00E90B88"/>
    <w:rsid w:val="00E90FF1"/>
    <w:rsid w:val="00E91B92"/>
    <w:rsid w:val="00E92032"/>
    <w:rsid w:val="00E921DF"/>
    <w:rsid w:val="00E9263A"/>
    <w:rsid w:val="00E94D0D"/>
    <w:rsid w:val="00E94D1B"/>
    <w:rsid w:val="00E94E3A"/>
    <w:rsid w:val="00E95867"/>
    <w:rsid w:val="00E95A3E"/>
    <w:rsid w:val="00E95AFE"/>
    <w:rsid w:val="00E97F24"/>
    <w:rsid w:val="00EA0656"/>
    <w:rsid w:val="00EA0DD8"/>
    <w:rsid w:val="00EA153C"/>
    <w:rsid w:val="00EA18A6"/>
    <w:rsid w:val="00EA2452"/>
    <w:rsid w:val="00EA282F"/>
    <w:rsid w:val="00EA2B97"/>
    <w:rsid w:val="00EA2DBC"/>
    <w:rsid w:val="00EA2DC3"/>
    <w:rsid w:val="00EA2E41"/>
    <w:rsid w:val="00EA2EBD"/>
    <w:rsid w:val="00EA2ECA"/>
    <w:rsid w:val="00EA31EF"/>
    <w:rsid w:val="00EA4401"/>
    <w:rsid w:val="00EA56A9"/>
    <w:rsid w:val="00EA6200"/>
    <w:rsid w:val="00EA69F6"/>
    <w:rsid w:val="00EA6D8D"/>
    <w:rsid w:val="00EA6F6C"/>
    <w:rsid w:val="00EA7AC5"/>
    <w:rsid w:val="00EA7B6B"/>
    <w:rsid w:val="00EB0033"/>
    <w:rsid w:val="00EB0A15"/>
    <w:rsid w:val="00EB22F2"/>
    <w:rsid w:val="00EB2742"/>
    <w:rsid w:val="00EB28C9"/>
    <w:rsid w:val="00EB44FF"/>
    <w:rsid w:val="00EB48DF"/>
    <w:rsid w:val="00EB5221"/>
    <w:rsid w:val="00EB585F"/>
    <w:rsid w:val="00EB5934"/>
    <w:rsid w:val="00EB5CFA"/>
    <w:rsid w:val="00EB6DF5"/>
    <w:rsid w:val="00EB6F2D"/>
    <w:rsid w:val="00EB7DAB"/>
    <w:rsid w:val="00EC06C1"/>
    <w:rsid w:val="00EC08B2"/>
    <w:rsid w:val="00EC0C87"/>
    <w:rsid w:val="00EC1AD8"/>
    <w:rsid w:val="00EC277D"/>
    <w:rsid w:val="00EC32D6"/>
    <w:rsid w:val="00EC38D1"/>
    <w:rsid w:val="00EC3ED6"/>
    <w:rsid w:val="00EC4EA9"/>
    <w:rsid w:val="00EC4F4A"/>
    <w:rsid w:val="00EC659C"/>
    <w:rsid w:val="00EC71D5"/>
    <w:rsid w:val="00EC74EE"/>
    <w:rsid w:val="00EC777C"/>
    <w:rsid w:val="00EC79DB"/>
    <w:rsid w:val="00ED07E5"/>
    <w:rsid w:val="00ED10A2"/>
    <w:rsid w:val="00ED111F"/>
    <w:rsid w:val="00ED1C13"/>
    <w:rsid w:val="00ED2280"/>
    <w:rsid w:val="00ED2BF3"/>
    <w:rsid w:val="00ED3490"/>
    <w:rsid w:val="00ED3B2A"/>
    <w:rsid w:val="00ED3CBB"/>
    <w:rsid w:val="00ED4632"/>
    <w:rsid w:val="00ED52B7"/>
    <w:rsid w:val="00ED56F8"/>
    <w:rsid w:val="00ED5809"/>
    <w:rsid w:val="00ED582D"/>
    <w:rsid w:val="00ED6189"/>
    <w:rsid w:val="00ED66CD"/>
    <w:rsid w:val="00ED7016"/>
    <w:rsid w:val="00ED7130"/>
    <w:rsid w:val="00ED7D7D"/>
    <w:rsid w:val="00ED7F8B"/>
    <w:rsid w:val="00EE0048"/>
    <w:rsid w:val="00EE0EEC"/>
    <w:rsid w:val="00EE1013"/>
    <w:rsid w:val="00EE159B"/>
    <w:rsid w:val="00EE1698"/>
    <w:rsid w:val="00EE1795"/>
    <w:rsid w:val="00EE3649"/>
    <w:rsid w:val="00EE3AD2"/>
    <w:rsid w:val="00EE3E74"/>
    <w:rsid w:val="00EE42D7"/>
    <w:rsid w:val="00EE464B"/>
    <w:rsid w:val="00EE4E3B"/>
    <w:rsid w:val="00EE52CF"/>
    <w:rsid w:val="00EE52ED"/>
    <w:rsid w:val="00EE5318"/>
    <w:rsid w:val="00EE6029"/>
    <w:rsid w:val="00EE79DC"/>
    <w:rsid w:val="00EE7DE8"/>
    <w:rsid w:val="00EF0B69"/>
    <w:rsid w:val="00EF0BCD"/>
    <w:rsid w:val="00EF15BA"/>
    <w:rsid w:val="00EF1601"/>
    <w:rsid w:val="00EF160A"/>
    <w:rsid w:val="00EF1D37"/>
    <w:rsid w:val="00EF2E0B"/>
    <w:rsid w:val="00EF2E2F"/>
    <w:rsid w:val="00EF2ED1"/>
    <w:rsid w:val="00EF32D4"/>
    <w:rsid w:val="00EF3D1E"/>
    <w:rsid w:val="00EF3F7B"/>
    <w:rsid w:val="00EF462F"/>
    <w:rsid w:val="00EF49B3"/>
    <w:rsid w:val="00EF4BC8"/>
    <w:rsid w:val="00EF4FDC"/>
    <w:rsid w:val="00EF50C5"/>
    <w:rsid w:val="00EF5B47"/>
    <w:rsid w:val="00EF6912"/>
    <w:rsid w:val="00EF6A1A"/>
    <w:rsid w:val="00EF7183"/>
    <w:rsid w:val="00EF7600"/>
    <w:rsid w:val="00F01517"/>
    <w:rsid w:val="00F01541"/>
    <w:rsid w:val="00F01612"/>
    <w:rsid w:val="00F01C73"/>
    <w:rsid w:val="00F022BB"/>
    <w:rsid w:val="00F02A39"/>
    <w:rsid w:val="00F03134"/>
    <w:rsid w:val="00F03C43"/>
    <w:rsid w:val="00F03E8E"/>
    <w:rsid w:val="00F04238"/>
    <w:rsid w:val="00F052F9"/>
    <w:rsid w:val="00F05E9F"/>
    <w:rsid w:val="00F06E94"/>
    <w:rsid w:val="00F07C25"/>
    <w:rsid w:val="00F1045C"/>
    <w:rsid w:val="00F113DD"/>
    <w:rsid w:val="00F11D4C"/>
    <w:rsid w:val="00F12448"/>
    <w:rsid w:val="00F130F6"/>
    <w:rsid w:val="00F139F3"/>
    <w:rsid w:val="00F14562"/>
    <w:rsid w:val="00F1499D"/>
    <w:rsid w:val="00F14D58"/>
    <w:rsid w:val="00F15FA5"/>
    <w:rsid w:val="00F17D35"/>
    <w:rsid w:val="00F17FCD"/>
    <w:rsid w:val="00F2074E"/>
    <w:rsid w:val="00F20C16"/>
    <w:rsid w:val="00F21A4E"/>
    <w:rsid w:val="00F21C1E"/>
    <w:rsid w:val="00F21CAD"/>
    <w:rsid w:val="00F2277A"/>
    <w:rsid w:val="00F22851"/>
    <w:rsid w:val="00F22A3E"/>
    <w:rsid w:val="00F24790"/>
    <w:rsid w:val="00F253E0"/>
    <w:rsid w:val="00F256C4"/>
    <w:rsid w:val="00F25E76"/>
    <w:rsid w:val="00F26989"/>
    <w:rsid w:val="00F278C6"/>
    <w:rsid w:val="00F27EB8"/>
    <w:rsid w:val="00F32F3A"/>
    <w:rsid w:val="00F33506"/>
    <w:rsid w:val="00F34EE1"/>
    <w:rsid w:val="00F35430"/>
    <w:rsid w:val="00F35EC3"/>
    <w:rsid w:val="00F36664"/>
    <w:rsid w:val="00F36DFF"/>
    <w:rsid w:val="00F372DD"/>
    <w:rsid w:val="00F375E2"/>
    <w:rsid w:val="00F37ABA"/>
    <w:rsid w:val="00F37C49"/>
    <w:rsid w:val="00F37FB5"/>
    <w:rsid w:val="00F40722"/>
    <w:rsid w:val="00F44AA7"/>
    <w:rsid w:val="00F45A82"/>
    <w:rsid w:val="00F45DF3"/>
    <w:rsid w:val="00F45FB0"/>
    <w:rsid w:val="00F46869"/>
    <w:rsid w:val="00F469A8"/>
    <w:rsid w:val="00F472CD"/>
    <w:rsid w:val="00F47CE4"/>
    <w:rsid w:val="00F50748"/>
    <w:rsid w:val="00F50D8B"/>
    <w:rsid w:val="00F522B6"/>
    <w:rsid w:val="00F5238E"/>
    <w:rsid w:val="00F52D5B"/>
    <w:rsid w:val="00F52DB9"/>
    <w:rsid w:val="00F53012"/>
    <w:rsid w:val="00F5414D"/>
    <w:rsid w:val="00F54270"/>
    <w:rsid w:val="00F5431D"/>
    <w:rsid w:val="00F54C06"/>
    <w:rsid w:val="00F54D48"/>
    <w:rsid w:val="00F5515F"/>
    <w:rsid w:val="00F569DF"/>
    <w:rsid w:val="00F571FD"/>
    <w:rsid w:val="00F61ABE"/>
    <w:rsid w:val="00F621E2"/>
    <w:rsid w:val="00F62496"/>
    <w:rsid w:val="00F62C6E"/>
    <w:rsid w:val="00F635A8"/>
    <w:rsid w:val="00F6418E"/>
    <w:rsid w:val="00F641BD"/>
    <w:rsid w:val="00F642BD"/>
    <w:rsid w:val="00F64475"/>
    <w:rsid w:val="00F64E93"/>
    <w:rsid w:val="00F651BD"/>
    <w:rsid w:val="00F65468"/>
    <w:rsid w:val="00F65582"/>
    <w:rsid w:val="00F656E5"/>
    <w:rsid w:val="00F65737"/>
    <w:rsid w:val="00F661DC"/>
    <w:rsid w:val="00F66613"/>
    <w:rsid w:val="00F670CD"/>
    <w:rsid w:val="00F6726E"/>
    <w:rsid w:val="00F67A56"/>
    <w:rsid w:val="00F722E2"/>
    <w:rsid w:val="00F7237E"/>
    <w:rsid w:val="00F7262F"/>
    <w:rsid w:val="00F72F10"/>
    <w:rsid w:val="00F7398F"/>
    <w:rsid w:val="00F73C98"/>
    <w:rsid w:val="00F747BC"/>
    <w:rsid w:val="00F7491C"/>
    <w:rsid w:val="00F74A1A"/>
    <w:rsid w:val="00F7553F"/>
    <w:rsid w:val="00F7591F"/>
    <w:rsid w:val="00F75A16"/>
    <w:rsid w:val="00F75B2F"/>
    <w:rsid w:val="00F76A50"/>
    <w:rsid w:val="00F76B2E"/>
    <w:rsid w:val="00F76E4C"/>
    <w:rsid w:val="00F77D21"/>
    <w:rsid w:val="00F80C81"/>
    <w:rsid w:val="00F80E89"/>
    <w:rsid w:val="00F8162E"/>
    <w:rsid w:val="00F81C50"/>
    <w:rsid w:val="00F8248D"/>
    <w:rsid w:val="00F83082"/>
    <w:rsid w:val="00F833A2"/>
    <w:rsid w:val="00F838C0"/>
    <w:rsid w:val="00F83908"/>
    <w:rsid w:val="00F84289"/>
    <w:rsid w:val="00F84767"/>
    <w:rsid w:val="00F84AB9"/>
    <w:rsid w:val="00F85631"/>
    <w:rsid w:val="00F856DB"/>
    <w:rsid w:val="00F85CB1"/>
    <w:rsid w:val="00F86030"/>
    <w:rsid w:val="00F86796"/>
    <w:rsid w:val="00F870DA"/>
    <w:rsid w:val="00F870F1"/>
    <w:rsid w:val="00F87479"/>
    <w:rsid w:val="00F91411"/>
    <w:rsid w:val="00F92485"/>
    <w:rsid w:val="00F925EE"/>
    <w:rsid w:val="00F93180"/>
    <w:rsid w:val="00F93886"/>
    <w:rsid w:val="00F93C01"/>
    <w:rsid w:val="00F93FAF"/>
    <w:rsid w:val="00F94389"/>
    <w:rsid w:val="00F94F8E"/>
    <w:rsid w:val="00F951A6"/>
    <w:rsid w:val="00F95390"/>
    <w:rsid w:val="00F9579F"/>
    <w:rsid w:val="00F96134"/>
    <w:rsid w:val="00F971AA"/>
    <w:rsid w:val="00F97FF5"/>
    <w:rsid w:val="00FA07B9"/>
    <w:rsid w:val="00FA0804"/>
    <w:rsid w:val="00FA096A"/>
    <w:rsid w:val="00FA1366"/>
    <w:rsid w:val="00FA1F96"/>
    <w:rsid w:val="00FA21B4"/>
    <w:rsid w:val="00FA21BB"/>
    <w:rsid w:val="00FA26F7"/>
    <w:rsid w:val="00FA364E"/>
    <w:rsid w:val="00FA3C1C"/>
    <w:rsid w:val="00FA3C71"/>
    <w:rsid w:val="00FA402E"/>
    <w:rsid w:val="00FA4669"/>
    <w:rsid w:val="00FA4732"/>
    <w:rsid w:val="00FA4836"/>
    <w:rsid w:val="00FA4846"/>
    <w:rsid w:val="00FA4E75"/>
    <w:rsid w:val="00FA5354"/>
    <w:rsid w:val="00FA579D"/>
    <w:rsid w:val="00FA6407"/>
    <w:rsid w:val="00FA667C"/>
    <w:rsid w:val="00FA6920"/>
    <w:rsid w:val="00FA6E25"/>
    <w:rsid w:val="00FA709F"/>
    <w:rsid w:val="00FA722F"/>
    <w:rsid w:val="00FA734A"/>
    <w:rsid w:val="00FA7362"/>
    <w:rsid w:val="00FA73BD"/>
    <w:rsid w:val="00FA7696"/>
    <w:rsid w:val="00FA7EC8"/>
    <w:rsid w:val="00FB0BFC"/>
    <w:rsid w:val="00FB0ED9"/>
    <w:rsid w:val="00FB1799"/>
    <w:rsid w:val="00FB1AC5"/>
    <w:rsid w:val="00FB20C8"/>
    <w:rsid w:val="00FB24F1"/>
    <w:rsid w:val="00FB253C"/>
    <w:rsid w:val="00FB3323"/>
    <w:rsid w:val="00FB3414"/>
    <w:rsid w:val="00FB3468"/>
    <w:rsid w:val="00FB3DA3"/>
    <w:rsid w:val="00FB5323"/>
    <w:rsid w:val="00FB554C"/>
    <w:rsid w:val="00FB5DEB"/>
    <w:rsid w:val="00FB6679"/>
    <w:rsid w:val="00FB6A1A"/>
    <w:rsid w:val="00FB7C49"/>
    <w:rsid w:val="00FC0351"/>
    <w:rsid w:val="00FC14A8"/>
    <w:rsid w:val="00FC14D7"/>
    <w:rsid w:val="00FC1696"/>
    <w:rsid w:val="00FC29CB"/>
    <w:rsid w:val="00FC3025"/>
    <w:rsid w:val="00FC368A"/>
    <w:rsid w:val="00FC37D6"/>
    <w:rsid w:val="00FC3F93"/>
    <w:rsid w:val="00FC417F"/>
    <w:rsid w:val="00FC50F1"/>
    <w:rsid w:val="00FC5251"/>
    <w:rsid w:val="00FC52A3"/>
    <w:rsid w:val="00FC6EA0"/>
    <w:rsid w:val="00FC6F35"/>
    <w:rsid w:val="00FC73A0"/>
    <w:rsid w:val="00FC763F"/>
    <w:rsid w:val="00FC76CA"/>
    <w:rsid w:val="00FC7D8B"/>
    <w:rsid w:val="00FD0190"/>
    <w:rsid w:val="00FD0288"/>
    <w:rsid w:val="00FD03DB"/>
    <w:rsid w:val="00FD12AC"/>
    <w:rsid w:val="00FD15E9"/>
    <w:rsid w:val="00FD1D4A"/>
    <w:rsid w:val="00FD2EC2"/>
    <w:rsid w:val="00FD44C8"/>
    <w:rsid w:val="00FD52D3"/>
    <w:rsid w:val="00FD5692"/>
    <w:rsid w:val="00FD6051"/>
    <w:rsid w:val="00FD6503"/>
    <w:rsid w:val="00FD69C3"/>
    <w:rsid w:val="00FD6C6C"/>
    <w:rsid w:val="00FD77CA"/>
    <w:rsid w:val="00FE04DF"/>
    <w:rsid w:val="00FE085D"/>
    <w:rsid w:val="00FE280D"/>
    <w:rsid w:val="00FE442A"/>
    <w:rsid w:val="00FE47CE"/>
    <w:rsid w:val="00FE4C96"/>
    <w:rsid w:val="00FE5B13"/>
    <w:rsid w:val="00FE6019"/>
    <w:rsid w:val="00FE62FA"/>
    <w:rsid w:val="00FE72D3"/>
    <w:rsid w:val="00FE7A91"/>
    <w:rsid w:val="00FF0C5E"/>
    <w:rsid w:val="00FF13FC"/>
    <w:rsid w:val="00FF1465"/>
    <w:rsid w:val="00FF2169"/>
    <w:rsid w:val="00FF2645"/>
    <w:rsid w:val="00FF297E"/>
    <w:rsid w:val="00FF2BC3"/>
    <w:rsid w:val="00FF3001"/>
    <w:rsid w:val="00FF3C03"/>
    <w:rsid w:val="00FF3F3D"/>
    <w:rsid w:val="00FF411F"/>
    <w:rsid w:val="00FF4153"/>
    <w:rsid w:val="00FF4456"/>
    <w:rsid w:val="00FF48DC"/>
    <w:rsid w:val="00FF499F"/>
    <w:rsid w:val="00FF51F8"/>
    <w:rsid w:val="00FF5234"/>
    <w:rsid w:val="00FF5384"/>
    <w:rsid w:val="00FF5C18"/>
    <w:rsid w:val="00FF5C5F"/>
    <w:rsid w:val="00FF5EA9"/>
    <w:rsid w:val="00FF6A81"/>
    <w:rsid w:val="00FF6CC8"/>
    <w:rsid w:val="00FF6E0B"/>
    <w:rsid w:val="00FF7645"/>
    <w:rsid w:val="2DCF0DD3"/>
    <w:rsid w:val="33EA3328"/>
    <w:rsid w:val="4A7268B0"/>
    <w:rsid w:val="4B4F4276"/>
  </w:rsids>
  <m:mathPr>
    <m:mathFont m:val="Cambria Math"/>
    <m:brkBin m:val="before"/>
    <m:brkBinSub m:val="--"/>
    <m:smallFrac/>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7FEC"/>
  <w15:docId w15:val="{63C786ED-0222-4AD7-915B-94A19026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rPr>
  </w:style>
  <w:style w:type="paragraph" w:styleId="Ttulo2">
    <w:name w:val="heading 2"/>
    <w:basedOn w:val="Normal"/>
    <w:next w:val="Normal"/>
    <w:link w:val="Ttulo2Car"/>
    <w:qFormat/>
    <w:pPr>
      <w:keepNext/>
      <w:jc w:val="center"/>
      <w:outlineLvl w:val="1"/>
    </w:pPr>
    <w:rPr>
      <w:rFonts w:ascii="Arial" w:hAnsi="Arial" w:cs="Arial"/>
      <w:b/>
      <w:bCs/>
      <w:sz w:val="22"/>
    </w:rPr>
  </w:style>
  <w:style w:type="paragraph" w:styleId="Ttulo3">
    <w:name w:val="heading 3"/>
    <w:basedOn w:val="Normal"/>
    <w:next w:val="Normal"/>
    <w:link w:val="Ttulo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pPr>
      <w:keepNext/>
      <w:jc w:val="both"/>
      <w:outlineLvl w:val="4"/>
    </w:pPr>
    <w:rPr>
      <w:rFonts w:ascii="Tahoma" w:hAnsi="Tahoma" w:cs="Tahoma"/>
      <w:b/>
      <w:bCs/>
      <w:u w:val="single"/>
    </w:rPr>
  </w:style>
  <w:style w:type="paragraph" w:styleId="Ttulo6">
    <w:name w:val="heading 6"/>
    <w:basedOn w:val="Normal"/>
    <w:next w:val="Normal"/>
    <w:link w:val="Ttulo6Car"/>
    <w:qFormat/>
    <w:pPr>
      <w:keepNext/>
      <w:jc w:val="both"/>
      <w:outlineLvl w:val="5"/>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qFormat/>
    <w:rPr>
      <w:color w:val="0000FF"/>
      <w:u w:val="single"/>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Textoindependiente2">
    <w:name w:val="Body Text 2"/>
    <w:basedOn w:val="Normal"/>
    <w:link w:val="Textoindependiente2Car"/>
    <w:semiHidden/>
    <w:pPr>
      <w:jc w:val="both"/>
    </w:pPr>
    <w:rPr>
      <w:rFonts w:ascii="Arial" w:hAnsi="Arial" w:cs="Arial"/>
      <w:sz w:val="22"/>
    </w:rPr>
  </w:style>
  <w:style w:type="paragraph" w:styleId="Encabezado">
    <w:name w:val="header"/>
    <w:basedOn w:val="Normal"/>
    <w:link w:val="EncabezadoCar"/>
    <w:uiPriority w:val="99"/>
    <w:qFormat/>
    <w:pPr>
      <w:tabs>
        <w:tab w:val="center" w:pos="4252"/>
        <w:tab w:val="right" w:pos="8504"/>
      </w:tabs>
    </w:pPr>
  </w:style>
  <w:style w:type="paragraph" w:styleId="Lista">
    <w:name w:val="List"/>
    <w:basedOn w:val="Normal"/>
    <w:uiPriority w:val="99"/>
    <w:unhideWhenUsed/>
    <w:qFormat/>
    <w:pPr>
      <w:ind w:left="283" w:hanging="283"/>
      <w:contextualSpacing/>
    </w:pPr>
  </w:style>
  <w:style w:type="paragraph" w:styleId="NormalWeb">
    <w:name w:val="Normal (Web)"/>
    <w:basedOn w:val="Normal"/>
    <w:uiPriority w:val="99"/>
    <w:unhideWhenUsed/>
    <w:qFormat/>
    <w:pPr>
      <w:spacing w:before="100" w:beforeAutospacing="1" w:after="100" w:afterAutospacing="1"/>
    </w:pPr>
    <w:rPr>
      <w:lang w:val="es-CO" w:eastAsia="es-CO"/>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semiHidden/>
    <w:pPr>
      <w:jc w:val="both"/>
    </w:pPr>
    <w:rPr>
      <w:rFonts w:ascii="Arial" w:hAnsi="Arial" w:cs="Arial"/>
      <w:b/>
      <w:bCs/>
      <w:sz w:val="22"/>
    </w:rPr>
  </w:style>
  <w:style w:type="paragraph" w:styleId="Textoindependiente3">
    <w:name w:val="Body Text 3"/>
    <w:basedOn w:val="Normal"/>
    <w:link w:val="Textoindependiente3Car"/>
    <w:semiHidden/>
    <w:qFormat/>
    <w:pPr>
      <w:jc w:val="both"/>
    </w:pPr>
    <w:rPr>
      <w:rFonts w:ascii="Tahoma" w:hAnsi="Tahoma" w:cs="Tahoma"/>
    </w:r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Pr>
      <w:rFonts w:ascii="Arial" w:eastAsia="Times New Roman" w:hAnsi="Arial" w:cs="Arial"/>
      <w:b/>
      <w:bCs/>
      <w:sz w:val="24"/>
      <w:szCs w:val="24"/>
      <w:lang w:val="es-ES" w:eastAsia="es-ES"/>
    </w:rPr>
  </w:style>
  <w:style w:type="character" w:customStyle="1" w:styleId="Ttulo2Car">
    <w:name w:val="Título 2 Car"/>
    <w:basedOn w:val="Fuentedeprrafopredeter"/>
    <w:link w:val="Ttulo2"/>
    <w:rPr>
      <w:rFonts w:ascii="Arial" w:eastAsia="Times New Roman" w:hAnsi="Arial" w:cs="Arial"/>
      <w:b/>
      <w:bCs/>
      <w:szCs w:val="24"/>
      <w:lang w:val="es-ES" w:eastAsia="es-ES"/>
    </w:rPr>
  </w:style>
  <w:style w:type="character" w:customStyle="1" w:styleId="Ttulo5Car">
    <w:name w:val="Título 5 Car"/>
    <w:basedOn w:val="Fuentedeprrafopredeter"/>
    <w:link w:val="Ttulo5"/>
    <w:qFormat/>
    <w:rPr>
      <w:rFonts w:ascii="Tahoma" w:eastAsia="Times New Roman" w:hAnsi="Tahoma" w:cs="Tahoma"/>
      <w:b/>
      <w:bCs/>
      <w:sz w:val="24"/>
      <w:szCs w:val="24"/>
      <w:u w:val="single"/>
      <w:lang w:val="es-ES" w:eastAsia="es-ES"/>
    </w:rPr>
  </w:style>
  <w:style w:type="character" w:customStyle="1" w:styleId="Ttulo6Car">
    <w:name w:val="Título 6 Car"/>
    <w:basedOn w:val="Fuentedeprrafopredeter"/>
    <w:link w:val="Ttulo6"/>
    <w:qFormat/>
    <w:rPr>
      <w:rFonts w:ascii="Tahoma" w:eastAsia="Times New Roman" w:hAnsi="Tahoma" w:cs="Tahoma"/>
      <w:b/>
      <w:bCs/>
      <w:sz w:val="24"/>
      <w:szCs w:val="24"/>
      <w:lang w:val="es-ES" w:eastAsia="es-ES"/>
    </w:rPr>
  </w:style>
  <w:style w:type="character" w:customStyle="1" w:styleId="TextoindependienteCar">
    <w:name w:val="Texto independiente Car"/>
    <w:basedOn w:val="Fuentedeprrafopredeter"/>
    <w:link w:val="Textoindependiente"/>
    <w:semiHidden/>
    <w:qFormat/>
    <w:rPr>
      <w:rFonts w:ascii="Arial" w:eastAsia="Times New Roman" w:hAnsi="Arial" w:cs="Arial"/>
      <w:b/>
      <w:bCs/>
      <w:szCs w:val="24"/>
      <w:lang w:val="es-ES" w:eastAsia="es-ES"/>
    </w:rPr>
  </w:style>
  <w:style w:type="character" w:customStyle="1" w:styleId="Textoindependiente2Car">
    <w:name w:val="Texto independiente 2 Car"/>
    <w:basedOn w:val="Fuentedeprrafopredeter"/>
    <w:link w:val="Textoindependiente2"/>
    <w:semiHidden/>
    <w:qFormat/>
    <w:rPr>
      <w:rFonts w:ascii="Arial" w:eastAsia="Times New Roman" w:hAnsi="Arial" w:cs="Arial"/>
      <w:szCs w:val="24"/>
      <w:lang w:val="es-ES" w:eastAsia="es-ES"/>
    </w:rPr>
  </w:style>
  <w:style w:type="character" w:customStyle="1" w:styleId="Textoindependiente3Car">
    <w:name w:val="Texto independiente 3 Car"/>
    <w:basedOn w:val="Fuentedeprrafopredeter"/>
    <w:link w:val="Textoindependiente3"/>
    <w:semiHidden/>
    <w:qFormat/>
    <w:rPr>
      <w:rFonts w:ascii="Tahoma" w:eastAsia="Times New Roman" w:hAnsi="Tahoma" w:cs="Tahoma"/>
      <w:sz w:val="24"/>
      <w:szCs w:val="24"/>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qFormat/>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4"/>
      <w:szCs w:val="24"/>
      <w:lang w:val="es-ES" w:eastAsia="es-ES"/>
    </w:rPr>
  </w:style>
  <w:style w:type="paragraph" w:styleId="Prrafodelista">
    <w:name w:val="List Paragraph"/>
    <w:basedOn w:val="Normal"/>
    <w:uiPriority w:val="34"/>
    <w:qFormat/>
    <w:pPr>
      <w:ind w:left="720"/>
      <w:contextualSpacing/>
    </w:p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CM30">
    <w:name w:val="CM30"/>
    <w:basedOn w:val="Default"/>
    <w:next w:val="Default"/>
    <w:uiPriority w:val="99"/>
    <w:rPr>
      <w:color w:val="auto"/>
    </w:rPr>
  </w:style>
  <w:style w:type="paragraph" w:customStyle="1" w:styleId="CM9">
    <w:name w:val="CM9"/>
    <w:basedOn w:val="Default"/>
    <w:next w:val="Default"/>
    <w:uiPriority w:val="99"/>
    <w:pPr>
      <w:spacing w:line="276" w:lineRule="atLeast"/>
    </w:pPr>
    <w:rPr>
      <w:color w:val="auto"/>
    </w:rPr>
  </w:style>
  <w:style w:type="paragraph" w:customStyle="1" w:styleId="CM7">
    <w:name w:val="CM7"/>
    <w:basedOn w:val="Default"/>
    <w:next w:val="Default"/>
    <w:uiPriority w:val="99"/>
    <w:qFormat/>
    <w:pPr>
      <w:spacing w:line="278" w:lineRule="atLeast"/>
    </w:pPr>
    <w:rPr>
      <w:color w:val="auto"/>
    </w:rPr>
  </w:style>
  <w:style w:type="paragraph" w:customStyle="1" w:styleId="CM19">
    <w:name w:val="CM19"/>
    <w:basedOn w:val="Default"/>
    <w:next w:val="Default"/>
    <w:uiPriority w:val="99"/>
    <w:qFormat/>
    <w:rPr>
      <w:rFonts w:eastAsia="Times New Roman"/>
      <w:color w:val="auto"/>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ertificados\Original%20Certificad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F4E89-0841-46FD-99BD-EFF448C9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 Certificados</Template>
  <TotalTime>196</TotalTime>
  <Pages>1</Pages>
  <Words>8363</Words>
  <Characters>45997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Alumo_73</cp:lastModifiedBy>
  <cp:revision>12</cp:revision>
  <cp:lastPrinted>2002-01-01T11:38:00Z</cp:lastPrinted>
  <dcterms:created xsi:type="dcterms:W3CDTF">2014-06-04T17:27:00Z</dcterms:created>
  <dcterms:modified xsi:type="dcterms:W3CDTF">2024-04-03T18:27:00Z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3082-11.2.0.11380</vt:lpwstr>
  </property>
  <property fmtid="{D5CDD505-2E9C-101B-9397-08002B2CF9AE}" pid="3" name="ICV">
    <vt:lpwstr>989B3FF2E8284EB6BA97C5E194688D6D</vt:lpwstr>
  </property>
</Properties>
</file>